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ED" w:rsidRDefault="00BE2F7A" w:rsidP="00C073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5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FA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</w:t>
      </w:r>
    </w:p>
    <w:p w:rsidR="00FA4CED" w:rsidRDefault="00FA4CED" w:rsidP="00FA4CED">
      <w:pPr>
        <w:shd w:val="clear" w:color="auto" w:fill="FFFFFF"/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№59-од от01.09.2016г</w:t>
      </w:r>
      <w:r w:rsidR="00C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F7A" w:rsidRDefault="00BE2F7A" w:rsidP="00FA4CED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BE2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A4CED" w:rsidRPr="00FA4CE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FA4C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/>
      </w:tblPr>
      <w:tblGrid>
        <w:gridCol w:w="2259"/>
        <w:gridCol w:w="4486"/>
        <w:gridCol w:w="2718"/>
      </w:tblGrid>
      <w:tr w:rsidR="00FA4CED" w:rsidRPr="009F5041" w:rsidTr="009E58BF">
        <w:tc>
          <w:tcPr>
            <w:tcW w:w="225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Веракса Н.Е. Комарова, Т.С. Васильева. М.А. 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757CE9" w:rsidRDefault="00FA4CED" w:rsidP="009E58BF">
            <w:pPr>
              <w:pStyle w:val="5"/>
              <w:shd w:val="clear" w:color="auto" w:fill="auto"/>
              <w:spacing w:before="0" w:line="317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"/>
              </w:rPr>
              <w:t>Н.Н.Авдеева</w:t>
            </w:r>
          </w:p>
          <w:p w:rsidR="00FA4CED" w:rsidRPr="00757CE9" w:rsidRDefault="00FA4CED" w:rsidP="009E58BF">
            <w:pPr>
              <w:pStyle w:val="5"/>
              <w:shd w:val="clear" w:color="auto" w:fill="auto"/>
              <w:spacing w:before="0" w:line="317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"/>
              </w:rPr>
              <w:t>О.Л.Князева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"/>
                <w:rFonts w:eastAsia="Courier New"/>
              </w:rPr>
              <w:t>Р.Б.Стеркина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22">
              <w:rPr>
                <w:rStyle w:val="2"/>
                <w:rFonts w:eastAsia="Courier New"/>
              </w:rPr>
              <w:t>«Безопасность»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"/>
                <w:rFonts w:eastAsia="Courier New"/>
              </w:rPr>
              <w:t>г. Санкт-Петербург «Детство-Прес</w:t>
            </w:r>
            <w:r>
              <w:rPr>
                <w:rStyle w:val="2"/>
                <w:rFonts w:eastAsia="Courier New"/>
              </w:rPr>
              <w:t>с», 2012</w:t>
            </w:r>
            <w:r w:rsidRPr="00757CE9">
              <w:rPr>
                <w:rStyle w:val="2"/>
                <w:rFonts w:eastAsia="Courier New"/>
              </w:rPr>
              <w:t xml:space="preserve"> г.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DF3B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"/>
                <w:rFonts w:eastAsia="Courier New"/>
              </w:rPr>
              <w:t>Т.Ф. Саулина</w:t>
            </w:r>
          </w:p>
        </w:tc>
        <w:tc>
          <w:tcPr>
            <w:tcW w:w="4486" w:type="dxa"/>
          </w:tcPr>
          <w:p w:rsidR="00FA4CED" w:rsidRPr="00DF3B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22">
              <w:rPr>
                <w:rStyle w:val="2"/>
                <w:rFonts w:eastAsia="Courier New"/>
              </w:rPr>
              <w:t>«Ознакомление дошкольников с правилами дорожного движения»</w:t>
            </w:r>
          </w:p>
        </w:tc>
        <w:tc>
          <w:tcPr>
            <w:tcW w:w="2718" w:type="dxa"/>
          </w:tcPr>
          <w:p w:rsidR="00FA4CED" w:rsidRPr="00757CE9" w:rsidRDefault="00FA4CED" w:rsidP="009E58BF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highlight w:val="yellow"/>
              </w:rPr>
            </w:pPr>
            <w:r>
              <w:rPr>
                <w:rStyle w:val="2"/>
              </w:rPr>
              <w:t>г</w:t>
            </w:r>
            <w:r w:rsidRPr="00757CE9">
              <w:rPr>
                <w:rStyle w:val="2"/>
              </w:rPr>
              <w:t>.Москва</w:t>
            </w:r>
          </w:p>
          <w:p w:rsidR="00FA4CED" w:rsidRPr="00DF3B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Courier New"/>
              </w:rPr>
              <w:t>«Мозаика-Синтез», 2013</w:t>
            </w:r>
            <w:r w:rsidRPr="00757CE9">
              <w:rPr>
                <w:rStyle w:val="2"/>
                <w:rFonts w:eastAsia="Courier New"/>
              </w:rPr>
              <w:t>г</w:t>
            </w:r>
            <w:r>
              <w:rPr>
                <w:rStyle w:val="2"/>
                <w:rFonts w:eastAsia="Courier New"/>
              </w:rPr>
              <w:t>.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Губанова Н.Ф.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22">
              <w:rPr>
                <w:rStyle w:val="2"/>
                <w:rFonts w:eastAsia="Courier New"/>
              </w:rPr>
              <w:t>«Развитие игровой деятельности»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Белая К.Ю.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Петрова В.И., Стульник Т.Д.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Этические беседы с дошкольниками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Дыбина О.В.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                   и социальным окружением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25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4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  младшего дошкольника. </w:t>
            </w:r>
          </w:p>
        </w:tc>
        <w:tc>
          <w:tcPr>
            <w:tcW w:w="271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«Мозаика – синтез», 2014.</w:t>
            </w:r>
          </w:p>
        </w:tc>
      </w:tr>
    </w:tbl>
    <w:p w:rsidR="00FA4CED" w:rsidRPr="00BE2F7A" w:rsidRDefault="00FA4CED" w:rsidP="00FA4CED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F7A" w:rsidRDefault="00BE2F7A" w:rsidP="00BE2F7A">
      <w:pPr>
        <w:shd w:val="clear" w:color="auto" w:fill="FFFFFF"/>
        <w:spacing w:before="100" w:beforeAutospacing="1" w:after="100" w:afterAutospacing="1" w:line="240" w:lineRule="auto"/>
        <w:ind w:left="1440" w:firstLine="225"/>
        <w:jc w:val="both"/>
        <w:rPr>
          <w:rFonts w:ascii="Times New Roman" w:hAnsi="Times New Roman" w:cs="Times New Roman"/>
          <w:sz w:val="28"/>
          <w:szCs w:val="28"/>
        </w:rPr>
      </w:pPr>
      <w:r w:rsidRPr="00BE2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   </w:t>
      </w:r>
      <w:r w:rsidR="00FA4CED" w:rsidRPr="00FA4CE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tbl>
      <w:tblPr>
        <w:tblStyle w:val="a7"/>
        <w:tblW w:w="0" w:type="auto"/>
        <w:tblLook w:val="04A0"/>
      </w:tblPr>
      <w:tblGrid>
        <w:gridCol w:w="2370"/>
        <w:gridCol w:w="4763"/>
        <w:gridCol w:w="2438"/>
      </w:tblGrid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6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43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Веракса Н.Е. Комарова, Т.С. Васильева. М.А. </w:t>
            </w:r>
          </w:p>
        </w:tc>
        <w:tc>
          <w:tcPr>
            <w:tcW w:w="476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243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Помораева И.А.,  Позина В.А.</w:t>
            </w:r>
          </w:p>
        </w:tc>
        <w:tc>
          <w:tcPr>
            <w:tcW w:w="476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вторая младшая группа</w:t>
            </w:r>
          </w:p>
        </w:tc>
        <w:tc>
          <w:tcPr>
            <w:tcW w:w="243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Мозаика-Синтез 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Помораева И.А.,  Позина В.А.</w:t>
            </w:r>
          </w:p>
        </w:tc>
        <w:tc>
          <w:tcPr>
            <w:tcW w:w="476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средняя  группа</w:t>
            </w:r>
          </w:p>
        </w:tc>
        <w:tc>
          <w:tcPr>
            <w:tcW w:w="243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Мозаика-Синтез 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rPr>
          <w:trHeight w:val="922"/>
        </w:trPr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Помораева И.А.,  Позина В.А.</w:t>
            </w:r>
          </w:p>
        </w:tc>
        <w:tc>
          <w:tcPr>
            <w:tcW w:w="476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старшая группа</w:t>
            </w:r>
          </w:p>
        </w:tc>
        <w:tc>
          <w:tcPr>
            <w:tcW w:w="243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Мозаика-Синтез 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И.А.,  Позина В.А.</w:t>
            </w:r>
          </w:p>
        </w:tc>
        <w:tc>
          <w:tcPr>
            <w:tcW w:w="476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подготовительная группа </w:t>
            </w:r>
          </w:p>
        </w:tc>
        <w:tc>
          <w:tcPr>
            <w:tcW w:w="2438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Мозаика-Синтез 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Новикова В.П.</w:t>
            </w:r>
          </w:p>
        </w:tc>
        <w:tc>
          <w:tcPr>
            <w:tcW w:w="4763" w:type="dxa"/>
          </w:tcPr>
          <w:p w:rsidR="00FA4CED" w:rsidRPr="009F5041" w:rsidRDefault="00FA4CED" w:rsidP="009E58BF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детском саду. Подготовительная группа. </w:t>
            </w:r>
          </w:p>
        </w:tc>
        <w:tc>
          <w:tcPr>
            <w:tcW w:w="2438" w:type="dxa"/>
          </w:tcPr>
          <w:p w:rsidR="00FA4CED" w:rsidRPr="009F5041" w:rsidRDefault="00FA4CED" w:rsidP="009E58BF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Мозаика-Синтез,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D97F62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F62">
              <w:rPr>
                <w:rStyle w:val="2"/>
                <w:rFonts w:eastAsia="Courier New"/>
                <w:sz w:val="28"/>
                <w:szCs w:val="28"/>
              </w:rPr>
              <w:t>О.В. Дыбина</w:t>
            </w:r>
          </w:p>
        </w:tc>
        <w:tc>
          <w:tcPr>
            <w:tcW w:w="4763" w:type="dxa"/>
          </w:tcPr>
          <w:p w:rsidR="00FA4CED" w:rsidRPr="00D97F62" w:rsidRDefault="00FA4CED" w:rsidP="009E58BF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F62">
              <w:rPr>
                <w:rStyle w:val="2"/>
                <w:rFonts w:eastAsia="Courier New"/>
                <w:sz w:val="28"/>
                <w:szCs w:val="28"/>
              </w:rPr>
              <w:t>«Ребенок и окружающий мир»</w:t>
            </w:r>
          </w:p>
        </w:tc>
        <w:tc>
          <w:tcPr>
            <w:tcW w:w="2438" w:type="dxa"/>
          </w:tcPr>
          <w:p w:rsidR="00FA4CED" w:rsidRPr="00D97F62" w:rsidRDefault="00FA4CED" w:rsidP="009E58BF">
            <w:pPr>
              <w:pStyle w:val="5"/>
              <w:shd w:val="clear" w:color="auto" w:fill="auto"/>
              <w:spacing w:before="0" w:after="60" w:line="270" w:lineRule="exact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97F62">
              <w:rPr>
                <w:rStyle w:val="2"/>
                <w:sz w:val="28"/>
                <w:szCs w:val="28"/>
              </w:rPr>
              <w:t>М.:</w:t>
            </w:r>
          </w:p>
          <w:p w:rsidR="00FA4CED" w:rsidRPr="00D97F62" w:rsidRDefault="00FA4CED" w:rsidP="009E58BF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F62">
              <w:rPr>
                <w:rStyle w:val="2"/>
                <w:rFonts w:eastAsia="Courier New"/>
                <w:sz w:val="28"/>
                <w:szCs w:val="28"/>
              </w:rPr>
              <w:t>«Мозаика-Синтез», 2015г</w:t>
            </w:r>
            <w:r>
              <w:rPr>
                <w:rStyle w:val="2"/>
                <w:rFonts w:eastAsia="Courier New"/>
                <w:sz w:val="28"/>
                <w:szCs w:val="28"/>
              </w:rPr>
              <w:t>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D97F62" w:rsidRDefault="00FA4CED" w:rsidP="009E58BF">
            <w:pPr>
              <w:jc w:val="both"/>
              <w:rPr>
                <w:rStyle w:val="2"/>
                <w:rFonts w:eastAsia="Courier New"/>
                <w:sz w:val="28"/>
                <w:szCs w:val="28"/>
              </w:rPr>
            </w:pPr>
            <w:r w:rsidRPr="00D97F62">
              <w:rPr>
                <w:rStyle w:val="2"/>
                <w:rFonts w:eastAsia="Courier New"/>
                <w:sz w:val="28"/>
                <w:szCs w:val="28"/>
              </w:rPr>
              <w:t>О.А. Соломенникова</w:t>
            </w:r>
          </w:p>
        </w:tc>
        <w:tc>
          <w:tcPr>
            <w:tcW w:w="4763" w:type="dxa"/>
          </w:tcPr>
          <w:p w:rsidR="00FA4CED" w:rsidRPr="00D97F62" w:rsidRDefault="00FA4CED" w:rsidP="009E58BF">
            <w:pPr>
              <w:tabs>
                <w:tab w:val="left" w:pos="-60"/>
              </w:tabs>
              <w:ind w:left="-60"/>
              <w:jc w:val="both"/>
              <w:rPr>
                <w:rStyle w:val="2"/>
                <w:rFonts w:eastAsia="Courier New"/>
                <w:sz w:val="28"/>
                <w:szCs w:val="28"/>
              </w:rPr>
            </w:pPr>
            <w:r w:rsidRPr="00D97F62">
              <w:rPr>
                <w:rStyle w:val="2"/>
                <w:rFonts w:eastAsia="Courier New"/>
                <w:sz w:val="28"/>
                <w:szCs w:val="28"/>
              </w:rPr>
              <w:t>«Ознакомление с природой в детском саду»</w:t>
            </w:r>
          </w:p>
        </w:tc>
        <w:tc>
          <w:tcPr>
            <w:tcW w:w="2438" w:type="dxa"/>
          </w:tcPr>
          <w:p w:rsidR="00FA4CED" w:rsidRPr="00D97F62" w:rsidRDefault="00FA4CED" w:rsidP="009E58BF">
            <w:pPr>
              <w:pStyle w:val="5"/>
              <w:shd w:val="clear" w:color="auto" w:fill="auto"/>
              <w:spacing w:before="0" w:after="60" w:line="270" w:lineRule="exact"/>
              <w:ind w:firstLine="0"/>
              <w:jc w:val="left"/>
              <w:rPr>
                <w:rStyle w:val="2"/>
                <w:sz w:val="28"/>
                <w:szCs w:val="28"/>
              </w:rPr>
            </w:pPr>
            <w:r w:rsidRPr="00D97F62">
              <w:rPr>
                <w:rStyle w:val="2"/>
                <w:sz w:val="28"/>
                <w:szCs w:val="28"/>
              </w:rPr>
              <w:t>г.Санкт-Петербург «Детство-Пресс», 2015г</w:t>
            </w:r>
            <w:r>
              <w:rPr>
                <w:rStyle w:val="2"/>
                <w:sz w:val="28"/>
                <w:szCs w:val="28"/>
              </w:rPr>
              <w:t>.</w:t>
            </w:r>
          </w:p>
        </w:tc>
      </w:tr>
    </w:tbl>
    <w:p w:rsidR="00FA4CED" w:rsidRPr="00FA4CED" w:rsidRDefault="00FA4CED" w:rsidP="00BE2F7A">
      <w:pPr>
        <w:shd w:val="clear" w:color="auto" w:fill="FFFFFF"/>
        <w:spacing w:before="100" w:beforeAutospacing="1" w:after="100" w:afterAutospacing="1" w:line="240" w:lineRule="auto"/>
        <w:ind w:left="144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CCC" w:rsidRDefault="00FA4CED" w:rsidP="00FA4C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CED">
        <w:rPr>
          <w:rFonts w:ascii="Times New Roman" w:hAnsi="Times New Roman" w:cs="Times New Roman"/>
          <w:sz w:val="28"/>
          <w:szCs w:val="28"/>
        </w:rPr>
        <w:t>Речевое развитие</w:t>
      </w:r>
    </w:p>
    <w:tbl>
      <w:tblPr>
        <w:tblStyle w:val="a7"/>
        <w:tblW w:w="0" w:type="auto"/>
        <w:tblLook w:val="04A0"/>
      </w:tblPr>
      <w:tblGrid>
        <w:gridCol w:w="2370"/>
        <w:gridCol w:w="4092"/>
        <w:gridCol w:w="3109"/>
      </w:tblGrid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Веракса Н.Е. Комарова, Т.С. Васильева. М.А. 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90">
              <w:rPr>
                <w:rStyle w:val="2"/>
                <w:rFonts w:eastAsia="Courier New"/>
              </w:rPr>
              <w:t>«Развитие речи детей 3-5 лет»</w:t>
            </w:r>
          </w:p>
        </w:tc>
        <w:tc>
          <w:tcPr>
            <w:tcW w:w="3109" w:type="dxa"/>
          </w:tcPr>
          <w:p w:rsidR="00FA4CED" w:rsidRPr="00757CE9" w:rsidRDefault="00FA4CED" w:rsidP="009E58BF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"/>
              </w:rPr>
              <w:t>г.Москва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"/>
                <w:rFonts w:eastAsia="Courier New"/>
              </w:rPr>
              <w:t>«ТЦ Сфера», 2014г.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О.С.Ушакова 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90">
              <w:rPr>
                <w:rStyle w:val="2"/>
                <w:rFonts w:eastAsia="Courier New"/>
              </w:rPr>
              <w:t>«Развитие речи детей 5-7 лет»</w:t>
            </w:r>
          </w:p>
        </w:tc>
        <w:tc>
          <w:tcPr>
            <w:tcW w:w="3109" w:type="dxa"/>
          </w:tcPr>
          <w:p w:rsidR="00FA4CED" w:rsidRPr="00757CE9" w:rsidRDefault="00FA4CED" w:rsidP="009E58BF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"/>
              </w:rPr>
              <w:t>г.Москва</w:t>
            </w:r>
          </w:p>
          <w:p w:rsidR="00FA4CED" w:rsidRPr="009F5041" w:rsidRDefault="00FA4CED" w:rsidP="009E58BF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"/>
                <w:rFonts w:eastAsia="Courier New"/>
              </w:rPr>
              <w:t>«ТЦ Сфера», 2014г.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 В.В.</w:t>
            </w:r>
          </w:p>
        </w:tc>
        <w:tc>
          <w:tcPr>
            <w:tcW w:w="4092" w:type="dxa"/>
          </w:tcPr>
          <w:p w:rsidR="00FA4CED" w:rsidRPr="008D0090" w:rsidRDefault="00FA4CED" w:rsidP="009E58BF">
            <w:pPr>
              <w:rPr>
                <w:rStyle w:val="2"/>
                <w:rFonts w:eastAsia="Courier New"/>
              </w:rPr>
            </w:pPr>
            <w:r w:rsidRPr="008D0090">
              <w:rPr>
                <w:rStyle w:val="2"/>
                <w:rFonts w:eastAsia="Courier New"/>
              </w:rPr>
              <w:t>«Развитие речи в разновозрастной группе</w:t>
            </w:r>
            <w:r>
              <w:rPr>
                <w:rStyle w:val="2"/>
                <w:rFonts w:eastAsia="Courier New"/>
              </w:rPr>
              <w:t>»</w:t>
            </w:r>
          </w:p>
        </w:tc>
        <w:tc>
          <w:tcPr>
            <w:tcW w:w="3109" w:type="dxa"/>
          </w:tcPr>
          <w:p w:rsidR="00FA4CED" w:rsidRPr="00757CE9" w:rsidRDefault="00FA4CED" w:rsidP="009E58BF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rStyle w:val="2"/>
              </w:rPr>
            </w:pPr>
            <w:r w:rsidRPr="009F5041">
              <w:rPr>
                <w:sz w:val="28"/>
                <w:szCs w:val="28"/>
              </w:rPr>
              <w:t>Москва, Мозаика-Синтез  201</w:t>
            </w:r>
            <w:r>
              <w:rPr>
                <w:sz w:val="28"/>
                <w:szCs w:val="28"/>
              </w:rPr>
              <w:t>5г.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 В.В.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Младшая группа.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 В.В.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Младшая группа.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 В.В.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Средняя  группа.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 В.В.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Старшая группа.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 В.В.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Гризик Т.И.,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Тимощук Л.Е. 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Москва, 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«Просвещение», 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237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Аджи. А.В. </w:t>
            </w:r>
          </w:p>
        </w:tc>
        <w:tc>
          <w:tcPr>
            <w:tcW w:w="4092" w:type="dxa"/>
          </w:tcPr>
          <w:p w:rsidR="00FA4CED" w:rsidRPr="009F5041" w:rsidRDefault="00FA4CED" w:rsidP="009E58BF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3109" w:type="dxa"/>
          </w:tcPr>
          <w:p w:rsidR="00FA4CED" w:rsidRPr="009F5041" w:rsidRDefault="00FA4CED" w:rsidP="009E58BF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                                   ТЦ «Учитель»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A4CED" w:rsidRDefault="00FA4CED" w:rsidP="00FA4CED">
      <w:pPr>
        <w:spacing w:line="240" w:lineRule="auto"/>
        <w:jc w:val="center"/>
        <w:rPr>
          <w:rFonts w:ascii="Times New Roman" w:hAnsi="Times New Roman" w:cs="Times New Roman"/>
        </w:rPr>
      </w:pPr>
    </w:p>
    <w:p w:rsidR="00FA4CED" w:rsidRDefault="00FA4CED" w:rsidP="00FA4C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CE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tbl>
      <w:tblPr>
        <w:tblStyle w:val="a7"/>
        <w:tblW w:w="9885" w:type="dxa"/>
        <w:tblLook w:val="04A0"/>
      </w:tblPr>
      <w:tblGrid>
        <w:gridCol w:w="3216"/>
        <w:gridCol w:w="3216"/>
        <w:gridCol w:w="3453"/>
      </w:tblGrid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Веракса Н.Е.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Васильева. М.А. 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Куцакова Л.В. Мерзлякова С.И.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Росинка. Программа по художественно-эстетическому воспитанию детей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Гуманит. Изд. Центр ВЛАДОС</w:t>
            </w:r>
          </w:p>
        </w:tc>
      </w:tr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(младшая группа)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(средняя группа)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(старшая группа)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(подготовительная группа)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A4CED" w:rsidRPr="009F5041" w:rsidTr="009E58BF">
        <w:tc>
          <w:tcPr>
            <w:tcW w:w="321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Каплунова 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Новоскольцева И.</w:t>
            </w:r>
          </w:p>
        </w:tc>
        <w:tc>
          <w:tcPr>
            <w:tcW w:w="3216" w:type="dxa"/>
          </w:tcPr>
          <w:p w:rsidR="00FA4CED" w:rsidRPr="009F5041" w:rsidRDefault="00FA4CED" w:rsidP="009E58BF">
            <w:pPr>
              <w:tabs>
                <w:tab w:val="left" w:pos="284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«Ладушки». Программа по музыкальному воспитанию  детей дошкольного возраста </w:t>
            </w:r>
          </w:p>
        </w:tc>
        <w:tc>
          <w:tcPr>
            <w:tcW w:w="3453" w:type="dxa"/>
          </w:tcPr>
          <w:p w:rsidR="00FA4CED" w:rsidRPr="009F5041" w:rsidRDefault="00FA4CED" w:rsidP="009E58BF">
            <w:pPr>
              <w:tabs>
                <w:tab w:val="left" w:pos="284"/>
              </w:tabs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С.-Пб.,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«Невская нота», 2013г.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ED" w:rsidRDefault="00FA4CED" w:rsidP="00FA4CED">
      <w:pPr>
        <w:spacing w:line="240" w:lineRule="auto"/>
        <w:jc w:val="center"/>
        <w:rPr>
          <w:rFonts w:ascii="Times New Roman" w:hAnsi="Times New Roman" w:cs="Times New Roman"/>
        </w:rPr>
      </w:pPr>
    </w:p>
    <w:p w:rsidR="00FA4CED" w:rsidRDefault="00FA4CED" w:rsidP="00FA4C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CE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tbl>
      <w:tblPr>
        <w:tblStyle w:val="a7"/>
        <w:tblW w:w="0" w:type="auto"/>
        <w:tblLook w:val="04A0"/>
      </w:tblPr>
      <w:tblGrid>
        <w:gridCol w:w="3186"/>
        <w:gridCol w:w="3530"/>
        <w:gridCol w:w="2855"/>
      </w:tblGrid>
      <w:tr w:rsidR="00FA4CED" w:rsidRPr="009F5041" w:rsidTr="009E58BF">
        <w:tc>
          <w:tcPr>
            <w:tcW w:w="31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53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855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FA4CED" w:rsidRPr="009F5041" w:rsidTr="009E58BF">
        <w:tc>
          <w:tcPr>
            <w:tcW w:w="31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Веракса Н.Е. 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Комарова, Т.С. Васильева. М.А. </w:t>
            </w:r>
          </w:p>
        </w:tc>
        <w:tc>
          <w:tcPr>
            <w:tcW w:w="353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2855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31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353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855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31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353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Средняя  группа </w:t>
            </w:r>
          </w:p>
        </w:tc>
        <w:tc>
          <w:tcPr>
            <w:tcW w:w="2855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31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353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855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CED" w:rsidRPr="009F5041" w:rsidTr="009E58BF">
        <w:tc>
          <w:tcPr>
            <w:tcW w:w="3186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3530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группа </w:t>
            </w:r>
          </w:p>
        </w:tc>
        <w:tc>
          <w:tcPr>
            <w:tcW w:w="2855" w:type="dxa"/>
          </w:tcPr>
          <w:p w:rsidR="00FA4CED" w:rsidRPr="009F5041" w:rsidRDefault="00FA4CED" w:rsidP="009E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A4CED" w:rsidRPr="00FA4CED" w:rsidRDefault="00FA4CED" w:rsidP="00FA4CE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FA4CED" w:rsidRPr="00FA4CED" w:rsidSect="006B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600"/>
    <w:multiLevelType w:val="multilevel"/>
    <w:tmpl w:val="65AC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E4955"/>
    <w:multiLevelType w:val="hybridMultilevel"/>
    <w:tmpl w:val="3C9CA2FC"/>
    <w:lvl w:ilvl="0" w:tplc="AF68A9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BB15557"/>
    <w:multiLevelType w:val="multilevel"/>
    <w:tmpl w:val="0AE6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2F7A"/>
    <w:rsid w:val="000035C3"/>
    <w:rsid w:val="000105A3"/>
    <w:rsid w:val="000225E6"/>
    <w:rsid w:val="00023B17"/>
    <w:rsid w:val="00025693"/>
    <w:rsid w:val="00034733"/>
    <w:rsid w:val="00037629"/>
    <w:rsid w:val="00042B47"/>
    <w:rsid w:val="00055F56"/>
    <w:rsid w:val="00083631"/>
    <w:rsid w:val="00086843"/>
    <w:rsid w:val="000B0BA6"/>
    <w:rsid w:val="000B2D4E"/>
    <w:rsid w:val="000C476D"/>
    <w:rsid w:val="00100ED5"/>
    <w:rsid w:val="00103729"/>
    <w:rsid w:val="00104DD7"/>
    <w:rsid w:val="00105A55"/>
    <w:rsid w:val="00105F02"/>
    <w:rsid w:val="00110622"/>
    <w:rsid w:val="001121B5"/>
    <w:rsid w:val="00116895"/>
    <w:rsid w:val="001879B1"/>
    <w:rsid w:val="001A2C25"/>
    <w:rsid w:val="001B2151"/>
    <w:rsid w:val="001B5A1D"/>
    <w:rsid w:val="001D70D6"/>
    <w:rsid w:val="002043A1"/>
    <w:rsid w:val="00225CE3"/>
    <w:rsid w:val="002429AF"/>
    <w:rsid w:val="002664A8"/>
    <w:rsid w:val="00267D65"/>
    <w:rsid w:val="00274515"/>
    <w:rsid w:val="00286F7A"/>
    <w:rsid w:val="002957FC"/>
    <w:rsid w:val="002A4711"/>
    <w:rsid w:val="002B0E34"/>
    <w:rsid w:val="002C683C"/>
    <w:rsid w:val="002E13D6"/>
    <w:rsid w:val="002E71ED"/>
    <w:rsid w:val="002F0D06"/>
    <w:rsid w:val="002F5A39"/>
    <w:rsid w:val="00301CDD"/>
    <w:rsid w:val="00317405"/>
    <w:rsid w:val="0031749D"/>
    <w:rsid w:val="00337225"/>
    <w:rsid w:val="003428A9"/>
    <w:rsid w:val="00352C6C"/>
    <w:rsid w:val="00361A58"/>
    <w:rsid w:val="00362FF8"/>
    <w:rsid w:val="003A2C1A"/>
    <w:rsid w:val="003A7BB0"/>
    <w:rsid w:val="003B1031"/>
    <w:rsid w:val="003B7611"/>
    <w:rsid w:val="003C6D65"/>
    <w:rsid w:val="003E2C34"/>
    <w:rsid w:val="003E668A"/>
    <w:rsid w:val="004017DA"/>
    <w:rsid w:val="004060FA"/>
    <w:rsid w:val="004062EC"/>
    <w:rsid w:val="00406800"/>
    <w:rsid w:val="00414DE5"/>
    <w:rsid w:val="00416300"/>
    <w:rsid w:val="004513AA"/>
    <w:rsid w:val="00477A97"/>
    <w:rsid w:val="0048028C"/>
    <w:rsid w:val="004953A5"/>
    <w:rsid w:val="005115B0"/>
    <w:rsid w:val="005201AE"/>
    <w:rsid w:val="005308A4"/>
    <w:rsid w:val="005715E7"/>
    <w:rsid w:val="005C446F"/>
    <w:rsid w:val="005C75DB"/>
    <w:rsid w:val="005D366E"/>
    <w:rsid w:val="0061341A"/>
    <w:rsid w:val="00651B6B"/>
    <w:rsid w:val="006521EE"/>
    <w:rsid w:val="0065405C"/>
    <w:rsid w:val="00670E71"/>
    <w:rsid w:val="006759D5"/>
    <w:rsid w:val="006922C6"/>
    <w:rsid w:val="00693229"/>
    <w:rsid w:val="006B3CCC"/>
    <w:rsid w:val="006D6B42"/>
    <w:rsid w:val="006E2943"/>
    <w:rsid w:val="00704E22"/>
    <w:rsid w:val="00705B3A"/>
    <w:rsid w:val="00705DAF"/>
    <w:rsid w:val="0070765D"/>
    <w:rsid w:val="00733C7C"/>
    <w:rsid w:val="00747CBC"/>
    <w:rsid w:val="00750CA4"/>
    <w:rsid w:val="0075361D"/>
    <w:rsid w:val="007666A0"/>
    <w:rsid w:val="00775CC8"/>
    <w:rsid w:val="00794CDF"/>
    <w:rsid w:val="0079740A"/>
    <w:rsid w:val="007A0834"/>
    <w:rsid w:val="007A46D5"/>
    <w:rsid w:val="007B0642"/>
    <w:rsid w:val="007F5015"/>
    <w:rsid w:val="008057C9"/>
    <w:rsid w:val="008068C1"/>
    <w:rsid w:val="00837BC0"/>
    <w:rsid w:val="008460CA"/>
    <w:rsid w:val="00847BBF"/>
    <w:rsid w:val="00850773"/>
    <w:rsid w:val="00850B1B"/>
    <w:rsid w:val="00860EA3"/>
    <w:rsid w:val="00862608"/>
    <w:rsid w:val="00894290"/>
    <w:rsid w:val="008B25AC"/>
    <w:rsid w:val="008D7B60"/>
    <w:rsid w:val="00905801"/>
    <w:rsid w:val="00912FB2"/>
    <w:rsid w:val="0091772D"/>
    <w:rsid w:val="00922163"/>
    <w:rsid w:val="0097000D"/>
    <w:rsid w:val="009751D1"/>
    <w:rsid w:val="00993C67"/>
    <w:rsid w:val="009940C2"/>
    <w:rsid w:val="009940C3"/>
    <w:rsid w:val="009C500F"/>
    <w:rsid w:val="00A03AFE"/>
    <w:rsid w:val="00A26FB0"/>
    <w:rsid w:val="00A37103"/>
    <w:rsid w:val="00AA0274"/>
    <w:rsid w:val="00AC7C7C"/>
    <w:rsid w:val="00AE7511"/>
    <w:rsid w:val="00AF7A68"/>
    <w:rsid w:val="00AF7E50"/>
    <w:rsid w:val="00B0003F"/>
    <w:rsid w:val="00B109E2"/>
    <w:rsid w:val="00B1285F"/>
    <w:rsid w:val="00B12C36"/>
    <w:rsid w:val="00B253EC"/>
    <w:rsid w:val="00B56455"/>
    <w:rsid w:val="00B566DB"/>
    <w:rsid w:val="00B6142E"/>
    <w:rsid w:val="00B7191A"/>
    <w:rsid w:val="00B7434A"/>
    <w:rsid w:val="00B7482F"/>
    <w:rsid w:val="00B824B6"/>
    <w:rsid w:val="00B83A9A"/>
    <w:rsid w:val="00B9788F"/>
    <w:rsid w:val="00BB0390"/>
    <w:rsid w:val="00BC3E11"/>
    <w:rsid w:val="00BC478E"/>
    <w:rsid w:val="00BE2F7A"/>
    <w:rsid w:val="00BE6436"/>
    <w:rsid w:val="00C03BA4"/>
    <w:rsid w:val="00C07303"/>
    <w:rsid w:val="00C42678"/>
    <w:rsid w:val="00C5768F"/>
    <w:rsid w:val="00C87B45"/>
    <w:rsid w:val="00C92F53"/>
    <w:rsid w:val="00C93FC1"/>
    <w:rsid w:val="00C96884"/>
    <w:rsid w:val="00CB083D"/>
    <w:rsid w:val="00CB213E"/>
    <w:rsid w:val="00CD0C32"/>
    <w:rsid w:val="00CD28F9"/>
    <w:rsid w:val="00CE7760"/>
    <w:rsid w:val="00D07241"/>
    <w:rsid w:val="00D266C6"/>
    <w:rsid w:val="00D56B98"/>
    <w:rsid w:val="00D62967"/>
    <w:rsid w:val="00D62BB1"/>
    <w:rsid w:val="00D653DE"/>
    <w:rsid w:val="00D71EFD"/>
    <w:rsid w:val="00DA058F"/>
    <w:rsid w:val="00DE6E53"/>
    <w:rsid w:val="00DE7E60"/>
    <w:rsid w:val="00E16136"/>
    <w:rsid w:val="00E32B0D"/>
    <w:rsid w:val="00E517E1"/>
    <w:rsid w:val="00E55969"/>
    <w:rsid w:val="00E56480"/>
    <w:rsid w:val="00E56ED5"/>
    <w:rsid w:val="00E57AA5"/>
    <w:rsid w:val="00EA6F2E"/>
    <w:rsid w:val="00EA7765"/>
    <w:rsid w:val="00ED6F3F"/>
    <w:rsid w:val="00EE1B7A"/>
    <w:rsid w:val="00EE4657"/>
    <w:rsid w:val="00EE4F1F"/>
    <w:rsid w:val="00EF1284"/>
    <w:rsid w:val="00EF1560"/>
    <w:rsid w:val="00F27DEC"/>
    <w:rsid w:val="00F44634"/>
    <w:rsid w:val="00F60E6C"/>
    <w:rsid w:val="00F626C6"/>
    <w:rsid w:val="00FA0126"/>
    <w:rsid w:val="00FA2EF6"/>
    <w:rsid w:val="00FA4CED"/>
    <w:rsid w:val="00FB33BA"/>
    <w:rsid w:val="00FC7AD3"/>
    <w:rsid w:val="00FD598F"/>
    <w:rsid w:val="00F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F7A"/>
    <w:rPr>
      <w:b/>
      <w:bCs/>
    </w:rPr>
  </w:style>
  <w:style w:type="character" w:customStyle="1" w:styleId="apple-converted-space">
    <w:name w:val="apple-converted-space"/>
    <w:basedOn w:val="a0"/>
    <w:rsid w:val="00BE2F7A"/>
  </w:style>
  <w:style w:type="paragraph" w:styleId="a5">
    <w:name w:val="List Paragraph"/>
    <w:basedOn w:val="a"/>
    <w:uiPriority w:val="34"/>
    <w:qFormat/>
    <w:rsid w:val="000225E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FA4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6"/>
    <w:rsid w:val="00FA4CED"/>
  </w:style>
  <w:style w:type="paragraph" w:customStyle="1" w:styleId="5">
    <w:name w:val="Основной текст5"/>
    <w:basedOn w:val="a"/>
    <w:link w:val="a6"/>
    <w:rsid w:val="00FA4CED"/>
    <w:pPr>
      <w:widowControl w:val="0"/>
      <w:shd w:val="clear" w:color="auto" w:fill="FFFFFF"/>
      <w:spacing w:before="5580" w:after="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FA4C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6</cp:revision>
  <cp:lastPrinted>2017-02-03T01:43:00Z</cp:lastPrinted>
  <dcterms:created xsi:type="dcterms:W3CDTF">2014-11-21T05:57:00Z</dcterms:created>
  <dcterms:modified xsi:type="dcterms:W3CDTF">2017-02-03T01:46:00Z</dcterms:modified>
</cp:coreProperties>
</file>