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CE5" w:rsidRDefault="00DB3CE5" w:rsidP="00E8699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448" w:firstLine="0"/>
        <w:jc w:val="both"/>
      </w:pPr>
    </w:p>
    <w:p w:rsidR="00DF3C2D" w:rsidRDefault="00F459D3" w:rsidP="00071F31">
      <w:pPr>
        <w:pStyle w:val="61"/>
        <w:shd w:val="clear" w:color="auto" w:fill="auto"/>
        <w:spacing w:before="0" w:after="240" w:line="326" w:lineRule="exact"/>
        <w:ind w:left="5880" w:right="261" w:firstLine="0"/>
        <w:jc w:val="right"/>
      </w:pPr>
      <w:r>
        <w:rPr>
          <w:b/>
        </w:rPr>
        <w:t>Приложение 4</w:t>
      </w:r>
      <w:r w:rsidR="00DF3C2D" w:rsidRPr="00275701">
        <w:rPr>
          <w:b/>
        </w:rPr>
        <w:t xml:space="preserve"> к</w:t>
      </w:r>
      <w:r w:rsidR="00DF3C2D">
        <w:t xml:space="preserve"> образовательной программе дошкольного образования</w:t>
      </w:r>
    </w:p>
    <w:p w:rsidR="00DB3CE5" w:rsidRDefault="00DF3C2D" w:rsidP="00E86991">
      <w:pPr>
        <w:pStyle w:val="61"/>
        <w:shd w:val="clear" w:color="auto" w:fill="auto"/>
        <w:tabs>
          <w:tab w:val="left" w:pos="1421"/>
        </w:tabs>
        <w:spacing w:before="0" w:line="326" w:lineRule="exact"/>
        <w:ind w:right="-2448" w:firstLine="0"/>
        <w:jc w:val="both"/>
        <w:rPr>
          <w:rStyle w:val="31"/>
          <w:b/>
        </w:rPr>
      </w:pPr>
      <w:r w:rsidRPr="00DF3C2D">
        <w:rPr>
          <w:rStyle w:val="31"/>
          <w:b/>
        </w:rPr>
        <w:t>Обеспеченность методическими материалами и средствами обучения и воспитания</w:t>
      </w:r>
    </w:p>
    <w:p w:rsidR="00B4024B" w:rsidRPr="00B4024B" w:rsidRDefault="00B4024B" w:rsidP="00B4024B">
      <w:pPr>
        <w:spacing w:after="200" w:line="276" w:lineRule="auto"/>
        <w:ind w:right="-24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t>Познавательное развитие (формирование целостной картины мира)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И.Н.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Павлюченко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Н.Г.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Родюшкина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Развитие речи и ознакомление с окружающим миром в ДОУ:  Интегрированные занятия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C15B8B">
              <w:rPr>
                <w:rFonts w:ascii="Times New Roman" w:hAnsi="Times New Roman" w:cs="Times New Roman"/>
              </w:rPr>
              <w:t>од ред. К.Ю. Белой. – М.: ТЦ Сфера, 2005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Дидактические игры: «Кто где живёт», «Подбери по цвету», «Собери правильно детали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»., </w:t>
            </w:r>
            <w:proofErr w:type="gramEnd"/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Дидактические игры: «Собери снежинку», «Какой </w:t>
            </w:r>
            <w:proofErr w:type="gramStart"/>
            <w:r w:rsidRPr="00C15B8B">
              <w:rPr>
                <w:rFonts w:ascii="Times New Roman" w:hAnsi="Times New Roman" w:cs="Times New Roman"/>
              </w:rPr>
              <w:t>лист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с какого дерева»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Т.Н.Вострухина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Л.А.Кондрыкинская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 «Знакомим с окружающим миром детей 3-5 лет» - ТЦ Сфера 2011</w:t>
            </w:r>
          </w:p>
        </w:tc>
      </w:tr>
      <w:tr w:rsidR="006E51B1" w:rsidRPr="00C15B8B" w:rsidTr="00045C6F">
        <w:trPr>
          <w:trHeight w:val="277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С.Н. Николаева.  Юный эколог: Программа экологического воспитания дошкольников. – М.: Мозаика-Синтез, 2005.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О.А. Экологическое воспитание в детском саду. Программа и методические рекомендации. – 3-е изд.,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испр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и доп. М.: Мозаика-Синтез, 2008г. 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О.А. Ознакомление с природой в детском саду: Вторая группа раннего возраста. - М.: МОЗАЙКА-СИНТЕЗ, 2014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Соломенникова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О.А Ознакомление с природой в детском сад</w:t>
            </w:r>
            <w:r>
              <w:rPr>
                <w:rFonts w:ascii="Times New Roman" w:hAnsi="Times New Roman" w:cs="Times New Roman"/>
              </w:rPr>
              <w:t xml:space="preserve">у. Старшая группа. – М.: </w:t>
            </w:r>
            <w:r w:rsidRPr="00C15B8B">
              <w:rPr>
                <w:rFonts w:ascii="Times New Roman" w:hAnsi="Times New Roman" w:cs="Times New Roman"/>
              </w:rPr>
              <w:t>МОЗАЙКА-СИНТЕЗ, 2016.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Программа «Экологическое воспитание в детском саду»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О.А.Соломенникова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 Мозаика-Синтез 2008г.;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Позновательно-исследовательские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занятия с детьми 5-7 лет на экологической тропе/</w:t>
            </w:r>
            <w:proofErr w:type="spellStart"/>
            <w:r w:rsidRPr="00C15B8B">
              <w:rPr>
                <w:rFonts w:ascii="Times New Roman" w:hAnsi="Times New Roman" w:cs="Times New Roman"/>
              </w:rPr>
              <w:t>авт.-сост.С.В.Машкова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Изд.3-е,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испр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Pr="00C15B8B">
              <w:rPr>
                <w:rFonts w:ascii="Times New Roman" w:hAnsi="Times New Roman" w:cs="Times New Roman"/>
              </w:rPr>
              <w:t>–В</w:t>
            </w:r>
            <w:proofErr w:type="gramEnd"/>
            <w:r w:rsidRPr="00C15B8B">
              <w:rPr>
                <w:rFonts w:ascii="Times New Roman" w:hAnsi="Times New Roman" w:cs="Times New Roman"/>
              </w:rPr>
              <w:t>олгоград: Учитель, 2015.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К.Ю.Белая «Формирование основ безопасности у дошкольников» Мозаика-Синтез 2014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Е.Е.Крашенинников О.Л.Холодова «Развитие познавательных способностей дошкольников» Мозаика-Синтез 2014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Двенадцать месяцев в году: занимательные занятия с детьми 5-6 лет в сопровождении зайчат/ Татьяна Славина. </w:t>
            </w:r>
            <w:proofErr w:type="gramStart"/>
            <w:r w:rsidRPr="00C15B8B">
              <w:rPr>
                <w:rFonts w:ascii="Times New Roman" w:hAnsi="Times New Roman" w:cs="Times New Roman"/>
              </w:rPr>
              <w:t>-В</w:t>
            </w:r>
            <w:proofErr w:type="gramEnd"/>
            <w:r w:rsidRPr="00C15B8B">
              <w:rPr>
                <w:rFonts w:ascii="Times New Roman" w:hAnsi="Times New Roman" w:cs="Times New Roman"/>
              </w:rPr>
              <w:t>олгоград: Учитель, 2015.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О.В.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Ребёнок и окружающий мир. Программа и методические рекомендации. – М.: Мозаика-Синтез, 2006.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Дыбина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О.В Ознакомление с предметным и социальным окружением. Подготовител</w:t>
            </w:r>
            <w:r>
              <w:rPr>
                <w:rFonts w:ascii="Times New Roman" w:hAnsi="Times New Roman" w:cs="Times New Roman"/>
              </w:rPr>
              <w:t xml:space="preserve">ьная к школе группа. – М.: </w:t>
            </w:r>
            <w:r w:rsidRPr="00C15B8B">
              <w:rPr>
                <w:rFonts w:ascii="Times New Roman" w:hAnsi="Times New Roman" w:cs="Times New Roman"/>
              </w:rPr>
              <w:t>МОЗАЙКА-СИНТЕЗ, 2016.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Занятия на прогулке с малышами. Пособие для педагогов дошкольных учреждений. Для работы с детьми 2- 4лет.- М : Мозаика- Синтез, 2008г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Н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C15B8B">
              <w:rPr>
                <w:rFonts w:ascii="Times New Roman" w:hAnsi="Times New Roman" w:cs="Times New Roman"/>
              </w:rPr>
              <w:t>.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Л.Н.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Галигузова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Развитие игровой деятельности. Игры и занятия с детьми от 1 до 3 лет. М.: Мозаика-Синтез, 2008</w:t>
            </w:r>
          </w:p>
        </w:tc>
      </w:tr>
      <w:tr w:rsidR="006E51B1" w:rsidRPr="00C15B8B" w:rsidTr="00045C6F">
        <w:trPr>
          <w:trHeight w:val="34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В.Н.Журавлева «Проектная деятельность старших дошкольников» Издательство Учитель 2011</w:t>
            </w:r>
          </w:p>
        </w:tc>
      </w:tr>
      <w:tr w:rsidR="00045C6F" w:rsidRPr="00C15B8B" w:rsidTr="00045C6F">
        <w:trPr>
          <w:trHeight w:val="345"/>
        </w:trPr>
        <w:tc>
          <w:tcPr>
            <w:tcW w:w="9606" w:type="dxa"/>
          </w:tcPr>
          <w:p w:rsidR="00045C6F" w:rsidRPr="00C15B8B" w:rsidRDefault="00045C6F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Папка №1 Дружная работа, Папка №2 Трусиха, Папка №3  1 сентября, Папка №4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а горке, Папка №5  В гостях у дедушки Мороза, Папка №6  Кормушка, Папка №7 Друг пограничник, Папка №8 Наша Армия, Папка № 9 Города, Папка № 10 Москва, Папка № 11 Профессии, Папка № 12 Почта, Папка № 13  Загадки, Папка № 14 Пословицы, Папка № 15 Наши мамы, Папка № 16 Овощи, Папка № 17 Дикие животные, Папка № 18 Домашние животные, Папка № 19 О труде, Папка №20 О хлебе, Папка № 21 О Севере, Папка № 22 </w:t>
            </w:r>
            <w:proofErr w:type="spellStart"/>
            <w:r w:rsidRPr="00C15B8B">
              <w:rPr>
                <w:rFonts w:ascii="Times New Roman" w:hAnsi="Times New Roman" w:cs="Times New Roman"/>
              </w:rPr>
              <w:lastRenderedPageBreak/>
              <w:t>Потешки</w:t>
            </w:r>
            <w:proofErr w:type="spellEnd"/>
            <w:r w:rsidRPr="00C15B8B">
              <w:rPr>
                <w:rFonts w:ascii="Times New Roman" w:hAnsi="Times New Roman" w:cs="Times New Roman"/>
              </w:rPr>
              <w:t>, Папка № 23 Насекомые, Папка №24 Цветы, Папка № 25 Одежда, Папка № 26 Транспорт, Папка № 27 Скульптура, Папка № 28 Рыбы, Папка № 29 Игрушки, Папка № 30 Продукты, Папка № 31 Грибы, Папка № 32 Школьные принадлежности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Папка № 33Мебель, Папка № 34 Природа – 1, Папка №  35 Природа – 2, Папка № 36 Природа – 3, Папка Образцы ткани, Папка Образцы по конструированию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Физическая карта России , Физическая карта Красноярского края</w:t>
            </w:r>
            <w:r w:rsidR="000F47AB">
              <w:rPr>
                <w:rFonts w:ascii="Times New Roman" w:hAnsi="Times New Roman" w:cs="Times New Roman"/>
              </w:rPr>
              <w:t xml:space="preserve">. </w:t>
            </w:r>
            <w:r w:rsidRPr="00C15B8B">
              <w:rPr>
                <w:rFonts w:ascii="Times New Roman" w:hAnsi="Times New Roman" w:cs="Times New Roman"/>
              </w:rPr>
              <w:t xml:space="preserve"> Глобус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lastRenderedPageBreak/>
              <w:t>Речевое развитие. Художественная литература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Развитие речи в детском саду.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И метод.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Рекоменд</w:t>
            </w:r>
            <w:proofErr w:type="spellEnd"/>
            <w:r w:rsidRPr="00C15B8B">
              <w:rPr>
                <w:rFonts w:ascii="Times New Roman" w:hAnsi="Times New Roman" w:cs="Times New Roman"/>
              </w:rPr>
              <w:t>. – М.: Мозаика-Синтез, 2005.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О.С.Ушакова «Развитие речи детей 3-5лет»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Конспекты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зан</w:t>
            </w:r>
            <w:proofErr w:type="spellEnd"/>
            <w:r w:rsidRPr="00C15B8B">
              <w:rPr>
                <w:rFonts w:ascii="Times New Roman" w:hAnsi="Times New Roman" w:cs="Times New Roman"/>
              </w:rPr>
              <w:t>.- в соответствии с ФГОС ДО «ТЦ Сфера» 2014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Л.Н.Калмыкова «Картотека пальчиковых игр» Издательство Учитель, 2014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О.А.Шиян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«Развитие творческого мышления» (работаем по сказке)- Мозаика-Синтез 2012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Приобщение детей к художественной литературе.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И метод.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Рекоменд</w:t>
            </w:r>
            <w:proofErr w:type="spellEnd"/>
            <w:r w:rsidRPr="00C15B8B">
              <w:rPr>
                <w:rFonts w:ascii="Times New Roman" w:hAnsi="Times New Roman" w:cs="Times New Roman"/>
              </w:rPr>
              <w:t>. – М.: Мозаика-Синтез, 2005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В.В.Гербова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Занятия по развитию речи. Планы занятий. 1 младшая группа – 2-е изд., - М.: Мозаика-Синтез, 2008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Методика формирования начального детского лексикона О.Е. Громова «ТЦ Сфера» 2003г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В.В. Развитие речи в разновозрастной группе детского сада. Младшая разновозрастная группа. – М.: МОЗАЙКА-СИНТЕЗ, 2010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Е.О. Смирнова, В.М. Холмогорова Развитие общения детей со сверстниками. Игры и занятия с детьми 1-3 лет. М.: Мозаика-Синтез, 2008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Развитие речи в детском саду Н.В. Рыжова Академия развития 2008г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3A71C6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А.Г. Рузская, С.Ю. Мещерякова. Развитие речи. Игры и занятия с детьми раннего возраста. М.: Мозаика-Синтез, 2007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Книга для чтения в детском саду. Хрестоматия. (3-4) 5-7 лет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/ С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ост. В.В.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Гербова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Н.П. Ильчук и др. – М.: Оникс </w:t>
            </w:r>
            <w:r w:rsidR="00045C6F">
              <w:rPr>
                <w:rFonts w:ascii="Times New Roman" w:hAnsi="Times New Roman" w:cs="Times New Roman"/>
              </w:rPr>
              <w:t>–</w:t>
            </w:r>
            <w:r w:rsidRPr="00C15B8B">
              <w:rPr>
                <w:rFonts w:ascii="Times New Roman" w:hAnsi="Times New Roman" w:cs="Times New Roman"/>
              </w:rPr>
              <w:t xml:space="preserve"> ХХ</w:t>
            </w:r>
            <w:r w:rsidRPr="00C15B8B">
              <w:rPr>
                <w:rFonts w:ascii="Times New Roman" w:hAnsi="Times New Roman" w:cs="Times New Roman"/>
                <w:lang w:val="en-US"/>
              </w:rPr>
              <w:t>I</w:t>
            </w:r>
            <w:r w:rsidRPr="00C15B8B">
              <w:rPr>
                <w:rFonts w:ascii="Times New Roman" w:hAnsi="Times New Roman" w:cs="Times New Roman"/>
              </w:rPr>
              <w:t xml:space="preserve"> век, 2005.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З.А.Гриценко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«Пришли мне чтения доброго…»: Пособие для чтения и рассказывания детям седьмого года жизни. – М.Просвещение, 2003.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А.И. Максаков Развитие правильной речи ребёнка в семье. Пособие для родителей и воспитателей. – М.: Мозаика-Синтез, 2005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А.И.Максаков Воспитание звуковой культуры речи у дошкольников. Пособие для педагогов дошкольных учреждений. – М.: Мозаика-Синтез, 2005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Варенцова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Н. С. Обучение дошкольников грамоте. Для занятий с детьми с детьми 3-7 лет.- М.: Мозаика-Синтез</w:t>
            </w:r>
          </w:p>
        </w:tc>
      </w:tr>
      <w:tr w:rsidR="006E51B1" w:rsidRPr="00C15B8B" w:rsidTr="00045C6F">
        <w:trPr>
          <w:trHeight w:val="135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А.Е.</w:t>
            </w:r>
            <w:proofErr w:type="gramStart"/>
            <w:r w:rsidRPr="00C15B8B">
              <w:rPr>
                <w:rFonts w:ascii="Times New Roman" w:hAnsi="Times New Roman" w:cs="Times New Roman"/>
              </w:rPr>
              <w:t>Белая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 Пальчиковые игры для развития речи дошкольников. – М.: АСТ: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Астрель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Профиздат</w:t>
            </w:r>
            <w:proofErr w:type="spellEnd"/>
            <w:r w:rsidRPr="00C15B8B">
              <w:rPr>
                <w:rFonts w:ascii="Times New Roman" w:hAnsi="Times New Roman" w:cs="Times New Roman"/>
              </w:rPr>
              <w:t>, 2007</w:t>
            </w:r>
          </w:p>
        </w:tc>
      </w:tr>
      <w:tr w:rsidR="006E51B1" w:rsidRPr="00C15B8B" w:rsidTr="00045C6F">
        <w:trPr>
          <w:trHeight w:val="135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Грамота. Подготовительная группа. Разработки занятий. I часть. / Сост. Жукова Р.А.- Волгоград: ИТД «Корифей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И.Н. Павленко. Развитие речи и ознакомление с окружающим миром в ДОУ: Интегрированные занятия</w:t>
            </w:r>
            <w:proofErr w:type="gramStart"/>
            <w:r w:rsidRPr="00C15B8B">
              <w:rPr>
                <w:rFonts w:ascii="Times New Roman" w:hAnsi="Times New Roman" w:cs="Times New Roman"/>
              </w:rPr>
              <w:t>/ П</w:t>
            </w:r>
            <w:proofErr w:type="gramEnd"/>
            <w:r w:rsidRPr="00C15B8B">
              <w:rPr>
                <w:rFonts w:ascii="Times New Roman" w:hAnsi="Times New Roman" w:cs="Times New Roman"/>
              </w:rPr>
              <w:t>од редакцией К.Ю.Белой. – М.: ТЦ  Сфера, 2005.</w:t>
            </w:r>
          </w:p>
        </w:tc>
      </w:tr>
      <w:tr w:rsidR="00045C6F" w:rsidRPr="00C15B8B" w:rsidTr="00045C6F">
        <w:trPr>
          <w:trHeight w:val="278"/>
        </w:trPr>
        <w:tc>
          <w:tcPr>
            <w:tcW w:w="9606" w:type="dxa"/>
          </w:tcPr>
          <w:p w:rsidR="00045C6F" w:rsidRPr="00C15B8B" w:rsidRDefault="00045C6F" w:rsidP="00B0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«Развитие речи у дошкольников»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– М.: Мозаика-Синтез, 20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45C6F" w:rsidRPr="00C15B8B" w:rsidTr="00045C6F">
        <w:trPr>
          <w:trHeight w:val="278"/>
        </w:trPr>
        <w:tc>
          <w:tcPr>
            <w:tcW w:w="9606" w:type="dxa"/>
          </w:tcPr>
          <w:p w:rsidR="00045C6F" w:rsidRDefault="00045C6F" w:rsidP="00B0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«Уроки грамоты для дошкольников»</w:t>
            </w:r>
            <w:proofErr w:type="gramStart"/>
            <w:r w:rsidR="0069575E" w:rsidRPr="00C15B8B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9575E" w:rsidRPr="00C15B8B">
              <w:rPr>
                <w:rFonts w:ascii="Times New Roman" w:hAnsi="Times New Roman" w:cs="Times New Roman"/>
              </w:rPr>
              <w:t xml:space="preserve"> – М.: Мозаика-Синтез, 20</w:t>
            </w:r>
            <w:r w:rsidR="0069575E">
              <w:rPr>
                <w:rFonts w:ascii="Times New Roman" w:hAnsi="Times New Roman" w:cs="Times New Roman"/>
              </w:rPr>
              <w:t>12</w:t>
            </w:r>
          </w:p>
        </w:tc>
      </w:tr>
      <w:tr w:rsidR="0069575E" w:rsidRPr="00C15B8B" w:rsidTr="00045C6F">
        <w:trPr>
          <w:trHeight w:val="278"/>
        </w:trPr>
        <w:tc>
          <w:tcPr>
            <w:tcW w:w="9606" w:type="dxa"/>
          </w:tcPr>
          <w:p w:rsidR="0069575E" w:rsidRDefault="0069575E" w:rsidP="00B04B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«Прописи для дошкольников»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15B8B">
              <w:rPr>
                <w:rFonts w:ascii="Times New Roman" w:hAnsi="Times New Roman" w:cs="Times New Roman"/>
              </w:rPr>
              <w:t>.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– М.: Мозаика-Синтез, 20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6E51B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Папка №1 С.Алексеев, Папка №2  З.Александрова, Папка №3.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Яким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Папка №4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Баруздин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С., Папка №5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C15B8B">
              <w:rPr>
                <w:rFonts w:ascii="Times New Roman" w:hAnsi="Times New Roman" w:cs="Times New Roman"/>
              </w:rPr>
              <w:t>, Папка №6  Благинина Е.</w:t>
            </w:r>
          </w:p>
          <w:p w:rsidR="006E51B1" w:rsidRPr="00C15B8B" w:rsidRDefault="006E51B1" w:rsidP="006E51B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Папка №7  В.Бианки, Папка №8  З.Воскресенская, Папка №9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О.Высотская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Папка №10 Л.Воронкова, Папка №11 А.Гайдар, Папка №12  Б.Житков, Папка №13  Кассиль, Папка №14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Д.Ладонщиков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Папка №15 С Маршак, Папка №16 С.Михалков, Папка №17 В.Маяковский, Папка №18 Д.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Мамин-Сиберяк</w:t>
            </w:r>
            <w:proofErr w:type="spellEnd"/>
            <w:proofErr w:type="gramStart"/>
            <w:r w:rsidRPr="00C15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Папка №19 Н .Некрасов, Папка №20 Н.Носов , Папка №21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В.Осева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Папка №22 А.Пушкин, Папка №23  М.Пришвин, Папка № </w:t>
            </w:r>
            <w:r w:rsidRPr="00C15B8B">
              <w:rPr>
                <w:rFonts w:ascii="Times New Roman" w:hAnsi="Times New Roman" w:cs="Times New Roman"/>
              </w:rPr>
              <w:lastRenderedPageBreak/>
              <w:t>24 Сказки, Папка №25 К.Паустовский, Папка №26 Русские народные сказки, Папка № 27  Л.Толстой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Папка №28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И.Токмакова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, Папка №29  К.Ушинский, Папка №30 К.Чуковский, Папка № 31 Братья Гримм, Папка № 32 Шарль Перро, Папка</w:t>
            </w:r>
            <w:r w:rsidR="00045C6F" w:rsidRPr="00C15B8B">
              <w:rPr>
                <w:rFonts w:ascii="Times New Roman" w:hAnsi="Times New Roman" w:cs="Times New Roman"/>
              </w:rPr>
              <w:t xml:space="preserve"> Шарль Перро, Папка №33 Андерсен.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Р.Г.Казакова, Т.И.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Сайганова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, Е.М. Седова, Рисование с детьми дошкольного возраста: Нетрадиционные техники, планирование, конспекты занятий. – М.: ТЦ Сфера, 2005.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Т.Н.Доронова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С.Г. Якобсон Обучение детей 2-4 лет рисованию, лепке, аппликации в игре: Младшая разновозрастная группа: Пособие для педагогов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дошк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Гуманитар</w:t>
            </w:r>
            <w:proofErr w:type="spellEnd"/>
            <w:r w:rsidRPr="00C15B8B">
              <w:rPr>
                <w:rFonts w:ascii="Times New Roman" w:hAnsi="Times New Roman" w:cs="Times New Roman"/>
              </w:rPr>
              <w:t>. Изд. Центр ВЛАДОС, 2004</w:t>
            </w:r>
          </w:p>
        </w:tc>
      </w:tr>
      <w:tr w:rsidR="006E51B1" w:rsidRPr="00C15B8B" w:rsidTr="00045C6F">
        <w:trPr>
          <w:trHeight w:val="280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Занятия по изобразительной деятельности в детском саду: Средняя группа: Программа, конспекты: Пособие для педагогов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дошк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C15B8B">
              <w:rPr>
                <w:rFonts w:ascii="Times New Roman" w:hAnsi="Times New Roman" w:cs="Times New Roman"/>
              </w:rPr>
              <w:t xml:space="preserve">.. – 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C15B8B">
              <w:rPr>
                <w:rFonts w:ascii="Times New Roman" w:hAnsi="Times New Roman" w:cs="Times New Roman"/>
              </w:rPr>
              <w:t>.  Изд. Центр ВЛАДОС, 2003.</w:t>
            </w:r>
          </w:p>
        </w:tc>
      </w:tr>
      <w:tr w:rsidR="006E51B1" w:rsidRPr="00C15B8B" w:rsidTr="00045C6F">
        <w:trPr>
          <w:trHeight w:val="280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Г.С.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Швайко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Занятия по изобразительной деятельности в детском саду: Старшая группа: Программа, конспекты: Пособие для педагогов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дошк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Уч</w:t>
            </w:r>
            <w:proofErr w:type="spellEnd"/>
            <w:proofErr w:type="gramStart"/>
            <w:r w:rsidRPr="00C15B8B">
              <w:rPr>
                <w:rFonts w:ascii="Times New Roman" w:hAnsi="Times New Roman" w:cs="Times New Roman"/>
              </w:rPr>
              <w:t xml:space="preserve">.. – 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М.: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C15B8B">
              <w:rPr>
                <w:rFonts w:ascii="Times New Roman" w:hAnsi="Times New Roman" w:cs="Times New Roman"/>
              </w:rPr>
              <w:t>.  Изд. Центр ВЛАДОС, 2003.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Коллективное творчество дошкольников. А.А.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C15B8B">
              <w:rPr>
                <w:rFonts w:ascii="Times New Roman" w:hAnsi="Times New Roman" w:cs="Times New Roman"/>
              </w:rPr>
              <w:t>. Москва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15B8B">
              <w:rPr>
                <w:rFonts w:ascii="Times New Roman" w:hAnsi="Times New Roman" w:cs="Times New Roman"/>
              </w:rPr>
              <w:t>2004.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Изобразительная деятельность. Старшая и подготовительная группы. Разработки занятий.- Изд. 2-е, переработанное./ Сост.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Штейнле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Н.Ф.-Волгоград: ИТД «Корифей».-2008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Декоративная лепка в детском саду. Н.Б.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Халезова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    ТЦ Сфера. 2005.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Т.С. Комарова.     Занятия по изобразительной деятельности в средней группе детского сада. Конспекты занятий. – М.: Мозаика-Синтез, 2007.</w:t>
            </w:r>
          </w:p>
        </w:tc>
      </w:tr>
      <w:tr w:rsidR="006E51B1" w:rsidRPr="00C15B8B" w:rsidTr="00045C6F">
        <w:trPr>
          <w:trHeight w:val="278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Т.С.Комарова. Детское художественное творчество. Методическое пособие для воспитателей и педагогов. </w:t>
            </w:r>
            <w:r w:rsidR="00045C6F">
              <w:rPr>
                <w:rFonts w:ascii="Times New Roman" w:hAnsi="Times New Roman" w:cs="Times New Roman"/>
              </w:rPr>
              <w:t>–</w:t>
            </w:r>
            <w:r w:rsidRPr="00C15B8B">
              <w:rPr>
                <w:rFonts w:ascii="Times New Roman" w:hAnsi="Times New Roman" w:cs="Times New Roman"/>
              </w:rPr>
              <w:t xml:space="preserve"> М.: Мозаика-Синтез, 2005.</w:t>
            </w:r>
          </w:p>
        </w:tc>
      </w:tr>
      <w:tr w:rsidR="006E51B1" w:rsidRPr="00C15B8B" w:rsidTr="00045C6F">
        <w:trPr>
          <w:trHeight w:val="277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Т.Н.Доронова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Изобразительная деятельность и эстетическое развитие дошкольников. М.: Просвещение, 2006.</w:t>
            </w:r>
          </w:p>
        </w:tc>
      </w:tr>
      <w:tr w:rsidR="006E51B1" w:rsidRPr="00C15B8B" w:rsidTr="00045C6F">
        <w:trPr>
          <w:trHeight w:val="277"/>
        </w:trPr>
        <w:tc>
          <w:tcPr>
            <w:tcW w:w="9606" w:type="dxa"/>
          </w:tcPr>
          <w:p w:rsidR="006E51B1" w:rsidRPr="00C15B8B" w:rsidRDefault="006E51B1" w:rsidP="007C6B54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Т.Н.Доронова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С.Г. Якобсон.  Обучение детей 2-4 лет рисованию, лепке, аппликации в игре: Младшая разновозрастная группа: Пособие для педагогов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дошк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Учрежд</w:t>
            </w:r>
            <w:proofErr w:type="spellEnd"/>
            <w:r w:rsidRPr="00C15B8B">
              <w:rPr>
                <w:rFonts w:ascii="Times New Roman" w:hAnsi="Times New Roman" w:cs="Times New Roman"/>
              </w:rPr>
              <w:t>. – М.: Просвещение.  2002</w:t>
            </w:r>
          </w:p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51B1" w:rsidRPr="00C15B8B" w:rsidTr="00045C6F">
        <w:trPr>
          <w:trHeight w:val="277"/>
        </w:trPr>
        <w:tc>
          <w:tcPr>
            <w:tcW w:w="9606" w:type="dxa"/>
          </w:tcPr>
          <w:p w:rsidR="006E51B1" w:rsidRPr="00C15B8B" w:rsidRDefault="006E51B1" w:rsidP="00C15B8B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Е.В. Баранова, А.М.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Совельева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 От навыков к творчеству. Обучение детей 2-7 лет технике рисования. Учебное пособие. – М.: Мозаика-Синтез, 2009</w:t>
            </w:r>
          </w:p>
        </w:tc>
      </w:tr>
      <w:tr w:rsidR="006E51B1" w:rsidRPr="00C15B8B" w:rsidTr="00045C6F">
        <w:trPr>
          <w:trHeight w:val="277"/>
        </w:trPr>
        <w:tc>
          <w:tcPr>
            <w:tcW w:w="9606" w:type="dxa"/>
          </w:tcPr>
          <w:p w:rsidR="006E51B1" w:rsidRPr="00C15B8B" w:rsidRDefault="006E51B1" w:rsidP="007C6B54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Г.Н. Давыдова.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для малышей. – М.: изд. «Скрипторий 2003», 2008.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t>Познавательное развитие (конструирование ручной труд)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Л.В.Куцакова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Конструирование и художественный труд в детском саду. Программа и конспекты занятий. – М.: ТЦ Сфера, 2005.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 Творим и мастерим. Библиотека журнала «Дошкольное воспитание». 2004.</w:t>
            </w:r>
          </w:p>
        </w:tc>
      </w:tr>
      <w:tr w:rsidR="006E51B1" w:rsidRPr="00C15B8B" w:rsidTr="00045C6F">
        <w:trPr>
          <w:trHeight w:val="240"/>
        </w:trPr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Коллективное творчество дошкольников. А.А.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Грибовская</w:t>
            </w:r>
            <w:proofErr w:type="spellEnd"/>
            <w:r w:rsidRPr="00C15B8B">
              <w:rPr>
                <w:rFonts w:ascii="Times New Roman" w:hAnsi="Times New Roman" w:cs="Times New Roman"/>
              </w:rPr>
              <w:t>. Москва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C15B8B">
              <w:rPr>
                <w:rFonts w:ascii="Times New Roman" w:hAnsi="Times New Roman" w:cs="Times New Roman"/>
              </w:rPr>
              <w:t>2004.</w:t>
            </w:r>
          </w:p>
        </w:tc>
      </w:tr>
      <w:tr w:rsidR="006E51B1" w:rsidRPr="00C15B8B" w:rsidTr="00045C6F">
        <w:trPr>
          <w:trHeight w:val="300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Л.В. Конструирование и ручной труд в детском саду. – М.: Мозаика-Синтез, 2008.</w:t>
            </w:r>
          </w:p>
        </w:tc>
      </w:tr>
      <w:tr w:rsidR="006E51B1" w:rsidRPr="00C15B8B" w:rsidTr="00045C6F">
        <w:trPr>
          <w:trHeight w:val="465"/>
        </w:trPr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Куцакова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Л.В. Занятия по конструированию из строительного материала в подготовительной к школе группе детского сада. – М.: Мозаика-Синтез, 2006.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t>Познавательное развитие (ФЭМП)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В.П. Новикова. Математика в детском саду. Конспекты занятий с детьми. (3-5 лет) М.: Мозаика-Синтез, 2009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А.А. Смоленцева. Сюжетно-дидактические игры с математическим содержанием для воспитателя детского сада. М.: Просвещение 2002г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С.С.Дреер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А.Н.Потыкан «Модели комплексно – интегрированных занятий с детьми 1,5 – 7лет» Издательство «Учитель» 2013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Новикова В.П. Математика в детском саду. Подготовительная   группа. </w:t>
            </w:r>
            <w:r w:rsidR="00045C6F">
              <w:rPr>
                <w:rFonts w:ascii="Times New Roman" w:hAnsi="Times New Roman" w:cs="Times New Roman"/>
              </w:rPr>
              <w:t>–</w:t>
            </w:r>
            <w:r w:rsidRPr="00C15B8B">
              <w:rPr>
                <w:rFonts w:ascii="Times New Roman" w:hAnsi="Times New Roman" w:cs="Times New Roman"/>
              </w:rPr>
              <w:t xml:space="preserve"> М.: Мозаика-Синтез, 2009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Математика в движении: планирование, оздоровительно – развивающие занятия, </w:t>
            </w:r>
            <w:r w:rsidRPr="00C15B8B">
              <w:rPr>
                <w:rFonts w:ascii="Times New Roman" w:hAnsi="Times New Roman" w:cs="Times New Roman"/>
              </w:rPr>
              <w:lastRenderedPageBreak/>
              <w:t xml:space="preserve">подвижно-дидактические игры. Подготовительная группа/авт.-сост.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Н.В.Финогенова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М.Ю.Рыбина,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Е.В.Ремизенко</w:t>
            </w:r>
            <w:proofErr w:type="spellEnd"/>
            <w:r w:rsidRPr="00C15B8B">
              <w:rPr>
                <w:rFonts w:ascii="Times New Roman" w:hAnsi="Times New Roman" w:cs="Times New Roman"/>
              </w:rPr>
              <w:t>. – Волгоград: Учитель, 2014.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lastRenderedPageBreak/>
              <w:t>Помораева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И.А.,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Позина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В.А Формирование элементарных математических представлений: Подготовительная к школе группа. – М.: МОЗАЙКА-СИНТЕЗ, 2016.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Программа «Формирование элементарных математических представлений в детском саду» для занятий с детьми 2-7летН.А.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Арапова-Пискарева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 Мозаика-Синтез 2008г.</w:t>
            </w:r>
          </w:p>
        </w:tc>
      </w:tr>
      <w:tr w:rsidR="00045C6F" w:rsidRPr="00C15B8B" w:rsidTr="00045C6F">
        <w:tc>
          <w:tcPr>
            <w:tcW w:w="9606" w:type="dxa"/>
          </w:tcPr>
          <w:p w:rsidR="00045C6F" w:rsidRPr="00C15B8B" w:rsidRDefault="00045C6F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Счётный материал: </w:t>
            </w:r>
            <w:r w:rsidRPr="00C15B8B">
              <w:rPr>
                <w:rFonts w:ascii="Times New Roman" w:hAnsi="Times New Roman" w:cs="Times New Roman"/>
              </w:rPr>
              <w:t>Набор «Матрёшки»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Набор «Дикие животные», Набор «Грибочки», Набор «Баклажаны» , Набор «Горошек», Набор «Морковь», Набор «Помидор» , Набор «Груша», Набор «Геометрические фигуры» ,Набор </w:t>
            </w:r>
            <w:r>
              <w:rPr>
                <w:rFonts w:ascii="Times New Roman" w:hAnsi="Times New Roman" w:cs="Times New Roman"/>
              </w:rPr>
              <w:t xml:space="preserve">«Шары, цилиндры, конус», Набор </w:t>
            </w:r>
            <w:r w:rsidRPr="00C15B8B">
              <w:rPr>
                <w:rFonts w:ascii="Times New Roman" w:hAnsi="Times New Roman" w:cs="Times New Roman"/>
              </w:rPr>
              <w:t xml:space="preserve"> «Шнурки»</w:t>
            </w:r>
          </w:p>
        </w:tc>
      </w:tr>
      <w:tr w:rsidR="0034789F" w:rsidRPr="00C15B8B" w:rsidTr="00045C6F">
        <w:tc>
          <w:tcPr>
            <w:tcW w:w="9606" w:type="dxa"/>
          </w:tcPr>
          <w:p w:rsidR="0034789F" w:rsidRDefault="0034789F" w:rsidP="00CE7B9D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«Математика в детском саду» В.П. Новикова</w:t>
            </w:r>
            <w:r w:rsidRPr="00C15B8B">
              <w:rPr>
                <w:rFonts w:ascii="Times New Roman" w:hAnsi="Times New Roman" w:cs="Times New Roman"/>
              </w:rPr>
              <w:t>. – М.: Мозаика-Синтез, 20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BB4D75" w:rsidP="00B04B41">
            <w:pPr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  <w:b/>
              </w:rPr>
              <w:t>Социализация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6E51B1" w:rsidRDefault="006E51B1" w:rsidP="00B04B41">
            <w:pPr>
              <w:rPr>
                <w:rFonts w:ascii="Times New Roman" w:hAnsi="Times New Roman" w:cs="Times New Roman"/>
              </w:rPr>
            </w:pPr>
            <w:r w:rsidRPr="006E51B1">
              <w:rPr>
                <w:rFonts w:ascii="Times New Roman" w:hAnsi="Times New Roman" w:cs="Times New Roman"/>
              </w:rPr>
              <w:t xml:space="preserve">Н.Ф.Губанова. «Развитие игровой деятельности» (средняя группа) </w:t>
            </w:r>
            <w:proofErr w:type="gramStart"/>
            <w:r w:rsidRPr="006E51B1">
              <w:rPr>
                <w:rFonts w:ascii="Times New Roman" w:hAnsi="Times New Roman" w:cs="Times New Roman"/>
              </w:rPr>
              <w:t>–М</w:t>
            </w:r>
            <w:proofErr w:type="gramEnd"/>
            <w:r w:rsidRPr="006E51B1">
              <w:rPr>
                <w:rFonts w:ascii="Times New Roman" w:hAnsi="Times New Roman" w:cs="Times New Roman"/>
              </w:rPr>
              <w:t>озаика –Синтез 2016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15B8B">
              <w:rPr>
                <w:rFonts w:ascii="Times New Roman" w:hAnsi="Times New Roman" w:cs="Times New Roman"/>
              </w:rPr>
              <w:t>Губанова Н.Й. Развитие игровой деятельности: вторая группа раннего возраста. – М.: МОЗАЙКА-СИНТЕЗ, 2014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B04B41">
            <w:pPr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Программа «Знакомим дошкольников с семьей и родословной» для работы с детьми 2-7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лет</w:t>
            </w:r>
            <w:proofErr w:type="gramStart"/>
            <w:r w:rsidRPr="00C15B8B">
              <w:rPr>
                <w:rFonts w:ascii="Times New Roman" w:hAnsi="Times New Roman" w:cs="Times New Roman"/>
              </w:rPr>
              <w:t>.Е</w:t>
            </w:r>
            <w:proofErr w:type="gramEnd"/>
            <w:r w:rsidRPr="00C15B8B">
              <w:rPr>
                <w:rFonts w:ascii="Times New Roman" w:hAnsi="Times New Roman" w:cs="Times New Roman"/>
              </w:rPr>
              <w:t>.К</w:t>
            </w:r>
            <w:proofErr w:type="spellEnd"/>
            <w:r w:rsidRPr="00C15B8B">
              <w:rPr>
                <w:rFonts w:ascii="Times New Roman" w:hAnsi="Times New Roman" w:cs="Times New Roman"/>
              </w:rPr>
              <w:t>. Ривина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E77DF8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Гимнастика и массаж для самых маленьких Пособие для родителей и воспитателей.- М.        Мозаика- Синтез. 2007г.Л. Г.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Голубева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E77DF8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Комплексное планирование в разновозрастной группе детей 2-4 лет. Проект «Я сам. Мы вместе» /авт.-сост. С.Н.Писаренко. </w:t>
            </w:r>
            <w:proofErr w:type="gramStart"/>
            <w:r w:rsidRPr="00C15B8B">
              <w:rPr>
                <w:rFonts w:ascii="Times New Roman" w:hAnsi="Times New Roman" w:cs="Times New Roman"/>
              </w:rPr>
              <w:t>–В</w:t>
            </w:r>
            <w:proofErr w:type="gramEnd"/>
            <w:r w:rsidRPr="00C15B8B">
              <w:rPr>
                <w:rFonts w:ascii="Times New Roman" w:hAnsi="Times New Roman" w:cs="Times New Roman"/>
              </w:rPr>
              <w:t>олгоград : учитель, 2014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E77DF8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Циклы игровых комплексов с детьми 2 -4 лет в адаптационный период по программе «От рождения до школы» / авт.-сост. О.Е.Белова. – Волгоград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Учитель. 2014.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E77DF8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Здравствуй, пальчик! Как живешь?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картотека тематических пальчиковых игр/ сост. Л.Н. Калмыкова. – Волгоград: Учитель, 2015.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E77DF8">
            <w:pPr>
              <w:spacing w:after="200" w:line="276" w:lineRule="auto"/>
              <w:ind w:right="-2448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Инновационные формы взаимодействия ДОУ с семьей: родительские собрания и конференции, дискуссии, практикумы, встречи за круглым столом / авт.-сост. Н.М.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Сертакова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– Волгоград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Учитель, 2015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045C6F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Додокина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Н.В., Евдокимова Е.С. Семейный театр в детском  саду. Совместная деятельность педагога, родителей и детей. Для работы с детьми 3- 7 лет. – М.: Мозаика-Синтез, 2008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Севостьянова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Е.О. Хочу все знать. Развитие интеллекта детей 5- 7 лет. Индивидуальные занятия, игры, упражнения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Программа Формирование представлений о здоровом образе жизни у дошкольников для работы с детьми 2-7 лет. Мозаика-Синтез 2009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Адаптация ребенка к условиям детского сада Н.В. Соколовская Учитель 2011г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Организация предметно-развивающей среды Л.Г. Киреева Учитель 2009г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Саулина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Т.Ф.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Ознокомление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дошкольников с правилами дорожного движения: Для работы с детьми 3-7 лет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DD5BBA">
            <w:pPr>
              <w:spacing w:after="160"/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ОБЖ. Подготовительная группа Разработки занятий. </w:t>
            </w:r>
            <w:r w:rsidRPr="00C15B8B">
              <w:rPr>
                <w:rFonts w:ascii="Times New Roman" w:hAnsi="Times New Roman" w:cs="Times New Roman"/>
                <w:lang w:val="en-US"/>
              </w:rPr>
              <w:t>II</w:t>
            </w:r>
            <w:r w:rsidRPr="00C15B8B">
              <w:rPr>
                <w:rFonts w:ascii="Times New Roman" w:hAnsi="Times New Roman" w:cs="Times New Roman"/>
              </w:rPr>
              <w:t xml:space="preserve"> часть. Изд. 2-е переработанное./ Сост.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М.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A173BD" w:rsidRDefault="006E51B1" w:rsidP="00A173BD">
            <w:pPr>
              <w:pStyle w:val="a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B8B">
              <w:rPr>
                <w:rFonts w:ascii="Times New Roman" w:hAnsi="Times New Roman"/>
                <w:sz w:val="24"/>
                <w:szCs w:val="24"/>
              </w:rPr>
              <w:t>Правовое воспитание. Старшая и подготовительная группы. Разработки занятий. Изд. 2-е переработанное. / Сост. Р.А.Жукова.- Волгоград: ИТД «Корифей».- 2008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A173BD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lastRenderedPageBreak/>
              <w:t>Игра как средство развития культурно- нравственных ценностей детей 6-7 лет. Разработки занятий. / Сост. Р.А.Жукова. Волгоград: ИТД «Корифей»,- 2006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Комплексные занятия по программе «От рождения до школы» под редакцией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Н.Е.Вераксы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Т.С.Коморовой</w:t>
            </w:r>
            <w:proofErr w:type="spellEnd"/>
            <w:r w:rsidRPr="00C15B8B">
              <w:rPr>
                <w:rFonts w:ascii="Times New Roman" w:hAnsi="Times New Roman" w:cs="Times New Roman"/>
              </w:rPr>
              <w:t>, М.А.Васильевой. Подготовительная группа/ авт</w:t>
            </w:r>
            <w:proofErr w:type="gramStart"/>
            <w:r w:rsidRPr="00C15B8B">
              <w:rPr>
                <w:rFonts w:ascii="Times New Roman" w:hAnsi="Times New Roman" w:cs="Times New Roman"/>
              </w:rPr>
              <w:t>.с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ост.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Н.В.Лободина</w:t>
            </w:r>
            <w:proofErr w:type="spellEnd"/>
            <w:r w:rsidRPr="00C15B8B">
              <w:rPr>
                <w:rFonts w:ascii="Times New Roman" w:hAnsi="Times New Roman" w:cs="Times New Roman"/>
              </w:rPr>
              <w:t>. Волгоград: Учитель, 2012.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Проекты в ДОУ: практика обучения детей 3-7 лет/ авт.-сост. Е.А.Румянцева. Волгоград: Учитель, 2014.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15B8B">
              <w:rPr>
                <w:rFonts w:ascii="Times New Roman" w:hAnsi="Times New Roman" w:cs="Times New Roman"/>
              </w:rPr>
              <w:t>Здоровьесберегающая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система дошкольной образовательной организации</w:t>
            </w:r>
            <w:proofErr w:type="gramStart"/>
            <w:r w:rsidRPr="00C15B8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модели программ, рекомендации, разработки занятий/ авт.-сост. М.А.Павлова,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М.В.Лысогорская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канд. психол. наук.- Изд. 2-е,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испр</w:t>
            </w:r>
            <w:proofErr w:type="spellEnd"/>
            <w:r w:rsidRPr="00C15B8B">
              <w:rPr>
                <w:rFonts w:ascii="Times New Roman" w:hAnsi="Times New Roman" w:cs="Times New Roman"/>
              </w:rPr>
              <w:t>. и доп. – Волгоград: Учитель, 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 xml:space="preserve">  «Костюмы для петрушек», «Составь букет», «Замри», «Конструктор», «На что это похоже», «Разные разности», «Раздели на группы», «Вершки и корешки», «Найди клоуна по фотографии», «Одень куклу на прогулку», «Сбор фруктов», «Едят или не едят», «пойдём в лес по грибы», «Собери цветок», «Назови животных и </w:t>
            </w:r>
            <w:proofErr w:type="gramStart"/>
            <w:r w:rsidRPr="00C15B8B">
              <w:rPr>
                <w:rFonts w:ascii="Times New Roman" w:hAnsi="Times New Roman" w:cs="Times New Roman"/>
              </w:rPr>
              <w:t>скажи</w:t>
            </w:r>
            <w:proofErr w:type="gramEnd"/>
            <w:r w:rsidRPr="00C15B8B">
              <w:rPr>
                <w:rFonts w:ascii="Times New Roman" w:hAnsi="Times New Roman" w:cs="Times New Roman"/>
              </w:rPr>
              <w:t xml:space="preserve"> кто как кричит», «Скажи какой цвет», «Подбери чашки к блюдцам», «Помоги другу, «Что изменилось», «Четвёртый лишний», «Три медведя», «Деревья нашего леса»</w:t>
            </w:r>
            <w:r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A173BD">
            <w:pPr>
              <w:jc w:val="both"/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  <w:b/>
              </w:rPr>
              <w:t>Настольные игры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C15B8B" w:rsidRDefault="006E51B1" w:rsidP="006E51B1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C15B8B">
              <w:rPr>
                <w:rFonts w:ascii="Times New Roman" w:hAnsi="Times New Roman" w:cs="Times New Roman"/>
              </w:rPr>
              <w:t>Чей малыш», «Цифры», «Сказочное домино»,  Домино «Мир растений»</w:t>
            </w:r>
          </w:p>
          <w:p w:rsidR="006E51B1" w:rsidRPr="00C15B8B" w:rsidRDefault="006E51B1" w:rsidP="006E51B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5B8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5B8B">
              <w:rPr>
                <w:rFonts w:ascii="Times New Roman" w:hAnsi="Times New Roman" w:cs="Times New Roman"/>
              </w:rPr>
              <w:t>Лото «Растения – животные», Умные машины, «Процессы производства».,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, «Красная шапочка», «Аленький цветочек», Лото «Растительный мир», «Живой мир», «Предметы», Мягкий модуль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«Царевна лягушка»,  </w:t>
            </w:r>
            <w:proofErr w:type="spellStart"/>
            <w:r w:rsidRPr="00C15B8B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C15B8B">
              <w:rPr>
                <w:rFonts w:ascii="Times New Roman" w:hAnsi="Times New Roman" w:cs="Times New Roman"/>
              </w:rPr>
              <w:t xml:space="preserve"> тематические «</w:t>
            </w:r>
            <w:proofErr w:type="spellStart"/>
            <w:r w:rsidRPr="00C15B8B">
              <w:rPr>
                <w:rFonts w:ascii="Times New Roman" w:hAnsi="Times New Roman" w:cs="Times New Roman"/>
              </w:rPr>
              <w:t>Бетоносмеситель</w:t>
            </w:r>
            <w:proofErr w:type="spellEnd"/>
            <w:r w:rsidRPr="00C15B8B">
              <w:rPr>
                <w:rFonts w:ascii="Times New Roman" w:hAnsi="Times New Roman" w:cs="Times New Roman"/>
              </w:rPr>
              <w:t>», «Курочка», «Петушок», «Слон»</w:t>
            </w:r>
            <w:r w:rsidR="0034789F">
              <w:rPr>
                <w:rFonts w:ascii="Times New Roman" w:hAnsi="Times New Roman" w:cs="Times New Roman"/>
              </w:rPr>
              <w:t>.</w:t>
            </w:r>
            <w:proofErr w:type="gramEnd"/>
            <w:r w:rsidR="0034789F">
              <w:rPr>
                <w:rFonts w:ascii="Times New Roman" w:hAnsi="Times New Roman" w:cs="Times New Roman"/>
              </w:rPr>
              <w:t xml:space="preserve"> И т.д.</w:t>
            </w:r>
          </w:p>
        </w:tc>
      </w:tr>
      <w:tr w:rsidR="006E51B1" w:rsidRPr="00C15B8B" w:rsidTr="00045C6F">
        <w:tc>
          <w:tcPr>
            <w:tcW w:w="9606" w:type="dxa"/>
          </w:tcPr>
          <w:p w:rsidR="006E51B1" w:rsidRPr="0016477E" w:rsidRDefault="0016477E" w:rsidP="006E51B1">
            <w:pPr>
              <w:tabs>
                <w:tab w:val="left" w:pos="340"/>
              </w:tabs>
              <w:rPr>
                <w:rFonts w:ascii="Times New Roman" w:hAnsi="Times New Roman" w:cs="Times New Roman"/>
                <w:b/>
              </w:rPr>
            </w:pPr>
            <w:r w:rsidRPr="0016477E">
              <w:rPr>
                <w:rFonts w:ascii="Times New Roman" w:hAnsi="Times New Roman" w:cs="Times New Roman"/>
                <w:b/>
              </w:rPr>
              <w:t>Физическое</w:t>
            </w:r>
            <w:r w:rsidR="000F47AB">
              <w:rPr>
                <w:rFonts w:ascii="Times New Roman" w:hAnsi="Times New Roman" w:cs="Times New Roman"/>
                <w:b/>
              </w:rPr>
              <w:t xml:space="preserve"> развитие</w:t>
            </w:r>
          </w:p>
        </w:tc>
      </w:tr>
      <w:tr w:rsidR="006E51B1" w:rsidRPr="00C15B8B" w:rsidTr="00045C6F">
        <w:tc>
          <w:tcPr>
            <w:tcW w:w="9606" w:type="dxa"/>
          </w:tcPr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Планирование работы с детьми по освоению образовательной области «Физическое развитие»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Обучение  детей игровой деятельности в разновозрастной группе Л.Н Волошин</w:t>
            </w: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олгоград ; Учитель 2012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Физкультурное занятие в детском саду.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В.Пензулаева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 w:rsidRPr="0034789F">
              <w:rPr>
                <w:rFonts w:ascii="Times New Roman" w:hAnsi="Times New Roman" w:cs="Times New Roman"/>
              </w:rPr>
              <w:t>интез 2014г.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Занимательная физкультура в детском саду К.Утробина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Физкультурные занятие на воздухе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В.Фролов</w:t>
            </w:r>
            <w:proofErr w:type="gramStart"/>
            <w:r w:rsidRPr="0034789F">
              <w:rPr>
                <w:rFonts w:ascii="Times New Roman" w:hAnsi="Times New Roman" w:cs="Times New Roman"/>
              </w:rPr>
              <w:t>.П</w:t>
            </w:r>
            <w:proofErr w:type="gramEnd"/>
            <w:r w:rsidRPr="0034789F">
              <w:rPr>
                <w:rFonts w:ascii="Times New Roman" w:hAnsi="Times New Roman" w:cs="Times New Roman"/>
              </w:rPr>
              <w:t>росвещение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1983г.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Игровые  технологии в системе  физического воспитания дошкольников Л.Н Волошина-Волгоград </w:t>
            </w:r>
            <w:proofErr w:type="gramStart"/>
            <w:r w:rsidRPr="0034789F">
              <w:rPr>
                <w:rFonts w:ascii="Times New Roman" w:hAnsi="Times New Roman" w:cs="Times New Roman"/>
              </w:rPr>
              <w:t>;У</w:t>
            </w:r>
            <w:proofErr w:type="gramEnd"/>
            <w:r w:rsidRPr="0034789F">
              <w:rPr>
                <w:rFonts w:ascii="Times New Roman" w:hAnsi="Times New Roman" w:cs="Times New Roman"/>
              </w:rPr>
              <w:t>читель 2013г.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Спортивные </w:t>
            </w:r>
            <w:proofErr w:type="gramStart"/>
            <w:r w:rsidRPr="0034789F">
              <w:rPr>
                <w:rFonts w:ascii="Times New Roman" w:hAnsi="Times New Roman" w:cs="Times New Roman"/>
              </w:rPr>
              <w:t>–р</w:t>
            </w:r>
            <w:proofErr w:type="gramEnd"/>
            <w:r w:rsidRPr="0034789F">
              <w:rPr>
                <w:rFonts w:ascii="Times New Roman" w:hAnsi="Times New Roman" w:cs="Times New Roman"/>
              </w:rPr>
              <w:t>азвивающие занятие . Первая младшая группа; планирование, разработки, рекомендации И.В. Померанцева –Волгоград; Учитель 2008г.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Детские олимпийские игры</w:t>
            </w:r>
            <w:proofErr w:type="gramStart"/>
            <w:r w:rsidRPr="003478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89F">
              <w:rPr>
                <w:rFonts w:ascii="Times New Roman" w:hAnsi="Times New Roman" w:cs="Times New Roman"/>
              </w:rPr>
              <w:t>Занятие с детьми 2-7 лет Л.А Сокол</w:t>
            </w:r>
            <w:r>
              <w:rPr>
                <w:rFonts w:ascii="Times New Roman" w:hAnsi="Times New Roman" w:cs="Times New Roman"/>
              </w:rPr>
              <w:t>ова-Волгоград;Учитель,2015.</w:t>
            </w:r>
          </w:p>
          <w:p w:rsidR="006E51B1" w:rsidRDefault="0034789F" w:rsidP="0034789F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Система физического воспитания в ДОУ; планирование, информационно-методические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материаллы</w:t>
            </w:r>
            <w:proofErr w:type="spellEnd"/>
            <w:r w:rsidRPr="0034789F">
              <w:rPr>
                <w:rFonts w:ascii="Times New Roman" w:hAnsi="Times New Roman" w:cs="Times New Roman"/>
              </w:rPr>
              <w:t>, разработки занятий и упражнений, спортивные игры. О.М. Литвинова-Волгоград; Учитель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862B17">
              <w:rPr>
                <w:sz w:val="22"/>
              </w:rPr>
              <w:t>М</w:t>
            </w:r>
            <w:r w:rsidRPr="0034789F">
              <w:rPr>
                <w:rFonts w:ascii="Times New Roman" w:hAnsi="Times New Roman" w:cs="Times New Roman"/>
              </w:rPr>
              <w:t xml:space="preserve">.Ю.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Картушина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Сценарии оздоровительных досугов для детей 3-4 лет. – М.: ТЦ Сфера, 2005.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Н.Н.Ермак Физкультурные занятия в детском саду: творческая школа для дошколят/Серия «Мир вашего ребёнка». – Ростов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34789F">
              <w:rPr>
                <w:rFonts w:ascii="Times New Roman" w:hAnsi="Times New Roman" w:cs="Times New Roman"/>
              </w:rPr>
              <w:t>/Д</w:t>
            </w:r>
            <w:proofErr w:type="gramEnd"/>
            <w:r w:rsidRPr="0034789F">
              <w:rPr>
                <w:rFonts w:ascii="Times New Roman" w:hAnsi="Times New Roman" w:cs="Times New Roman"/>
              </w:rPr>
              <w:t>: «Феникс», 2004.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Полтавцева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Физическая культура в дошкольном детстве: Пособие для инструкторов физкультуры и воспитателей, работающих с детьми 3-4 лет. – М.: Просвещение, 2004.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М.А.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Рунова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 Дифференцированные занятия по физической культуре с детьми 5-7 лет. – М.: Просвещение,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С.Н.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Теплюк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Г.М.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Лямина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М.Б.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Дети раннего возраста в детском саду. Программа и методические рекомендации. – М.: Мозаика-Синтез, 2005.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Играя, учимся. Вып.2</w:t>
            </w:r>
            <w:proofErr w:type="gramStart"/>
            <w:r w:rsidRPr="0034789F">
              <w:rPr>
                <w:rFonts w:ascii="Times New Roman" w:hAnsi="Times New Roman" w:cs="Times New Roman"/>
              </w:rPr>
              <w:t>/ С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ост. Н.Л.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Вадченко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– М.: ЗАО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Центрполиграф</w:t>
            </w:r>
            <w:proofErr w:type="spellEnd"/>
            <w:r w:rsidRPr="0034789F">
              <w:rPr>
                <w:rFonts w:ascii="Times New Roman" w:hAnsi="Times New Roman" w:cs="Times New Roman"/>
              </w:rPr>
              <w:t>, 2005.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Вареник Е.Н., Кудрявцева С.Г., Сергиенко Н.Н. Занятия по физкультуре с детьми 3 – 7 лет: Планирование и конспекты. – М.: ТЦ Сфера, 2007.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Пензулаева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Л.И. Физкультурные занятия с детьми 3-4 лет. Конспекты занятий. – М.: Мозаика – Синтез, 2009.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lastRenderedPageBreak/>
              <w:t>Рунова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М.А. Радость в движении. М.: Издательский дом «Воспитание дошкольника». – 2004.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Физкультура. Первая и вторая младшие группы. Разработки занятий. I-</w:t>
            </w:r>
            <w:r w:rsidRPr="0034789F">
              <w:rPr>
                <w:rFonts w:ascii="Times New Roman" w:hAnsi="Times New Roman" w:cs="Times New Roman"/>
                <w:lang w:val="en-US"/>
              </w:rPr>
              <w:t>II</w:t>
            </w:r>
            <w:r w:rsidRPr="0034789F">
              <w:rPr>
                <w:rFonts w:ascii="Times New Roman" w:hAnsi="Times New Roman" w:cs="Times New Roman"/>
              </w:rPr>
              <w:t xml:space="preserve"> часть. – Изд. 2-е, переработанное. / Сост. М.А.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>. – Волгоград: ИТД «Корифей». - 2008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Физкультура. Средняя и старшая группы. Разработки занятий. – Изд. 2-е, переработанное. / Сост. М.А.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>. – Волгоград: ИТД «Корифей». – 2008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Физкультура. Подготовительная группа. Разработки занятий. – Изд. 2-е, переработанное. / Сост. М.А.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Фисенко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>. – Волгоград: ИТД «Корифей». - 2008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Л.Г.Горькова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Сценарии занятий по комплексному развитию дошкольников</w:t>
            </w:r>
            <w:proofErr w:type="gramStart"/>
            <w:r w:rsidRPr="0034789F">
              <w:rPr>
                <w:rFonts w:ascii="Times New Roman" w:hAnsi="Times New Roman" w:cs="Times New Roman"/>
              </w:rPr>
              <w:t>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4789F">
              <w:rPr>
                <w:rFonts w:ascii="Times New Roman" w:hAnsi="Times New Roman" w:cs="Times New Roman"/>
              </w:rPr>
              <w:t>п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одготовительная группа). – М.: ВАКО, 2005. 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ПензулаеваЛ</w:t>
            </w:r>
            <w:proofErr w:type="gramStart"/>
            <w:r w:rsidRPr="0034789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34789F">
              <w:rPr>
                <w:rFonts w:ascii="Times New Roman" w:hAnsi="Times New Roman" w:cs="Times New Roman"/>
              </w:rPr>
              <w:t xml:space="preserve"> Физкультурные занятия в детском саду. Средняя группа. Конспекты занятий. </w:t>
            </w:r>
            <w:proofErr w:type="gramStart"/>
            <w:r w:rsidRPr="0034789F">
              <w:rPr>
                <w:rFonts w:ascii="Times New Roman" w:hAnsi="Times New Roman" w:cs="Times New Roman"/>
              </w:rPr>
              <w:t>–М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2009.  </w:t>
            </w:r>
          </w:p>
          <w:p w:rsidR="0034789F" w:rsidRPr="00C15B8B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ПензулаеваЛ</w:t>
            </w:r>
            <w:proofErr w:type="gramStart"/>
            <w:r w:rsidRPr="0034789F"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 w:rsidRPr="0034789F">
              <w:rPr>
                <w:rFonts w:ascii="Times New Roman" w:hAnsi="Times New Roman" w:cs="Times New Roman"/>
              </w:rPr>
              <w:t xml:space="preserve"> Физкультурные занятия в детском саду. Старшая  группа. Конспекты занятий. </w:t>
            </w:r>
            <w:proofErr w:type="gramStart"/>
            <w:r w:rsidRPr="0034789F">
              <w:rPr>
                <w:rFonts w:ascii="Times New Roman" w:hAnsi="Times New Roman" w:cs="Times New Roman"/>
              </w:rPr>
              <w:t>–М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Мозайка-Синтез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2010. </w:t>
            </w:r>
          </w:p>
        </w:tc>
      </w:tr>
      <w:tr w:rsidR="0034789F" w:rsidRPr="00C15B8B" w:rsidTr="00045C6F">
        <w:tc>
          <w:tcPr>
            <w:tcW w:w="9606" w:type="dxa"/>
          </w:tcPr>
          <w:p w:rsidR="0034789F" w:rsidRPr="0016477E" w:rsidRDefault="0016477E" w:rsidP="0034789F">
            <w:pPr>
              <w:rPr>
                <w:rFonts w:ascii="Times New Roman" w:hAnsi="Times New Roman" w:cs="Times New Roman"/>
                <w:b/>
              </w:rPr>
            </w:pPr>
            <w:r w:rsidRPr="0016477E">
              <w:rPr>
                <w:rFonts w:ascii="Times New Roman" w:hAnsi="Times New Roman" w:cs="Times New Roman"/>
                <w:b/>
              </w:rPr>
              <w:lastRenderedPageBreak/>
              <w:t>Художественно эстетическое</w:t>
            </w:r>
            <w:r w:rsidR="000F47AB">
              <w:rPr>
                <w:rFonts w:ascii="Times New Roman" w:hAnsi="Times New Roman" w:cs="Times New Roman"/>
                <w:b/>
              </w:rPr>
              <w:t xml:space="preserve"> развитие</w:t>
            </w:r>
            <w:r w:rsidRPr="0016477E">
              <w:rPr>
                <w:rFonts w:ascii="Times New Roman" w:hAnsi="Times New Roman" w:cs="Times New Roman"/>
                <w:b/>
              </w:rPr>
              <w:t>. Музыка</w:t>
            </w:r>
            <w:r w:rsidR="000F47AB">
              <w:rPr>
                <w:rFonts w:ascii="Times New Roman" w:hAnsi="Times New Roman" w:cs="Times New Roman"/>
                <w:b/>
              </w:rPr>
              <w:t>льное</w:t>
            </w:r>
          </w:p>
        </w:tc>
      </w:tr>
      <w:tr w:rsidR="0034789F" w:rsidRPr="00C15B8B" w:rsidTr="00045C6F">
        <w:tc>
          <w:tcPr>
            <w:tcW w:w="9606" w:type="dxa"/>
          </w:tcPr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Сценарии детских праздников с песнями и нотами. Ю.С. Гришкова. –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Мн</w:t>
            </w:r>
            <w:proofErr w:type="spellEnd"/>
            <w:r w:rsidRPr="0034789F">
              <w:rPr>
                <w:rFonts w:ascii="Times New Roman" w:hAnsi="Times New Roman" w:cs="Times New Roman"/>
              </w:rPr>
              <w:t>: ООО «</w:t>
            </w:r>
            <w:proofErr w:type="spellStart"/>
            <w:r w:rsidRPr="0034789F">
              <w:rPr>
                <w:rFonts w:ascii="Times New Roman" w:hAnsi="Times New Roman" w:cs="Times New Roman"/>
              </w:rPr>
              <w:t>Юнипресс</w:t>
            </w:r>
            <w:proofErr w:type="spellEnd"/>
            <w:r w:rsidRPr="0034789F">
              <w:rPr>
                <w:rFonts w:ascii="Times New Roman" w:hAnsi="Times New Roman" w:cs="Times New Roman"/>
              </w:rPr>
              <w:t>». 2004.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Н.Н. Луконина. Утренники в </w:t>
            </w:r>
            <w:proofErr w:type="gramStart"/>
            <w:r w:rsidRPr="0034789F">
              <w:rPr>
                <w:rFonts w:ascii="Times New Roman" w:hAnsi="Times New Roman" w:cs="Times New Roman"/>
              </w:rPr>
              <w:t>дет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. Саду: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Сценар</w:t>
            </w:r>
            <w:proofErr w:type="spellEnd"/>
            <w:r w:rsidRPr="0034789F">
              <w:rPr>
                <w:rFonts w:ascii="Times New Roman" w:hAnsi="Times New Roman" w:cs="Times New Roman"/>
              </w:rPr>
              <w:t>. О природе. М.: Айрис</w:t>
            </w:r>
            <w:proofErr w:type="gramStart"/>
            <w:r w:rsidRPr="0034789F">
              <w:rPr>
                <w:rFonts w:ascii="Times New Roman" w:hAnsi="Times New Roman" w:cs="Times New Roman"/>
              </w:rPr>
              <w:t>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4789F">
              <w:rPr>
                <w:rFonts w:ascii="Times New Roman" w:hAnsi="Times New Roman" w:cs="Times New Roman"/>
              </w:rPr>
              <w:t>п</w:t>
            </w:r>
            <w:proofErr w:type="gramEnd"/>
            <w:r w:rsidRPr="0034789F">
              <w:rPr>
                <w:rFonts w:ascii="Times New Roman" w:hAnsi="Times New Roman" w:cs="Times New Roman"/>
              </w:rPr>
              <w:t>ресс. 2005.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З.Я.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Роот</w:t>
            </w:r>
            <w:proofErr w:type="spellEnd"/>
            <w:r w:rsidRPr="0034789F">
              <w:rPr>
                <w:rFonts w:ascii="Times New Roman" w:hAnsi="Times New Roman" w:cs="Times New Roman"/>
              </w:rPr>
              <w:t>. Новогодние праздники для малышей. М.: ТЦ Сфера. 2003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Е.А. Антипина. Музыкальные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празд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В дет. Саду. М.: ТЦ Сфера. 2004 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Т.Н.Образцова. Музык. Игры для детей. М.: ООО «ИКТЦ» Лада</w:t>
            </w:r>
            <w:proofErr w:type="gramStart"/>
            <w:r w:rsidRPr="0034789F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34789F">
              <w:rPr>
                <w:rFonts w:ascii="Times New Roman" w:hAnsi="Times New Roman" w:cs="Times New Roman"/>
              </w:rPr>
              <w:t>ООО 2Этрол» ООО» Гамма-пресс 2000»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М.А. Михайлова. </w:t>
            </w:r>
            <w:proofErr w:type="gramStart"/>
            <w:r w:rsidRPr="0034789F">
              <w:rPr>
                <w:rFonts w:ascii="Times New Roman" w:hAnsi="Times New Roman" w:cs="Times New Roman"/>
              </w:rPr>
              <w:t>А у наших у ворот развесёлый хоровод.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Народные праздники, игры и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развл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– Ярославль: Академия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разв</w:t>
            </w:r>
            <w:proofErr w:type="spellEnd"/>
            <w:r w:rsidRPr="0034789F">
              <w:rPr>
                <w:rFonts w:ascii="Times New Roman" w:hAnsi="Times New Roman" w:cs="Times New Roman"/>
              </w:rPr>
              <w:t>. 2002.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«Музыка в детском саду» Выпуск №3 Э.Соболева. Изд. «Музыка»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М.Б.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Зацепина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Культурно-досуговая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 деятельность в детском саду. Программа и методические рекомендации. – М.: Мозаика-Синтез,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М.Б.Зацепина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Дни воинской славы: Патриотическое воспитание дошкольников: для работы с детьми 5-7 лет. – М.: Мозаика-Синтез, 2008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Л.А. Горохова. Музыкальная и театрализованная деятельность в ДОУ: Интегрированные занятия</w:t>
            </w:r>
            <w:proofErr w:type="gramStart"/>
            <w:r w:rsidRPr="0034789F">
              <w:rPr>
                <w:rFonts w:ascii="Times New Roman" w:hAnsi="Times New Roman" w:cs="Times New Roman"/>
              </w:rPr>
              <w:t>/ П</w:t>
            </w:r>
            <w:proofErr w:type="gramEnd"/>
            <w:r w:rsidRPr="0034789F">
              <w:rPr>
                <w:rFonts w:ascii="Times New Roman" w:hAnsi="Times New Roman" w:cs="Times New Roman"/>
              </w:rPr>
              <w:t>од редакцией К.Ю.Белой. – М.: ТЦ  Сфера, 2005.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Н.Доломанова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Подвижные игры с песнями в детском саду. «Мысль» - 2002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З.Я.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Роот</w:t>
            </w:r>
            <w:proofErr w:type="spellEnd"/>
            <w:r w:rsidRPr="0034789F">
              <w:rPr>
                <w:rFonts w:ascii="Times New Roman" w:hAnsi="Times New Roman" w:cs="Times New Roman"/>
              </w:rPr>
              <w:t>. Песенки и праздники для малышей. М.6 АЙРИС- Пресс, 2003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М.Б.Зацепина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Праздники и развлечения в детском саду. М.: Мозаика-Синтез,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М.Б.Зацепина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Народные праздники в детском саду. М.: Мозаика-Синтез,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Олиферова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В стране весёлых песен. Изд. «Воспитание дошкольников</w:t>
            </w:r>
            <w:proofErr w:type="gramStart"/>
            <w:r w:rsidRPr="0034789F">
              <w:rPr>
                <w:rFonts w:ascii="Times New Roman" w:hAnsi="Times New Roman" w:cs="Times New Roman"/>
              </w:rPr>
              <w:t>2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- 2002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Т.Н. Образцова</w:t>
            </w:r>
            <w:proofErr w:type="gramStart"/>
            <w:r w:rsidRPr="003478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Музыкальные игры в детском саду. ООО «Гамма пресс 2000» , 2005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Л.Н.Комисарова.  Наглядные средства в музыкальном развитии детей М.: Просвещение. 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Л.Гераскина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Ожидание чуда. Выпуск 1 и </w:t>
            </w:r>
            <w:smartTag w:uri="urn:schemas-microsoft-com:office:smarttags" w:element="metricconverter">
              <w:smartTagPr>
                <w:attr w:name="ProductID" w:val="2. М"/>
              </w:smartTagPr>
              <w:r w:rsidRPr="0034789F">
                <w:rPr>
                  <w:rFonts w:ascii="Times New Roman" w:hAnsi="Times New Roman" w:cs="Times New Roman"/>
                </w:rPr>
                <w:t>2. М</w:t>
              </w:r>
            </w:smartTag>
            <w:r w:rsidRPr="0034789F">
              <w:rPr>
                <w:rFonts w:ascii="Times New Roman" w:hAnsi="Times New Roman" w:cs="Times New Roman"/>
              </w:rPr>
              <w:t xml:space="preserve">.: изд.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дов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«Воспитание дошкольника» 2007г.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Музыка. Средняя группа</w:t>
            </w:r>
            <w:proofErr w:type="gramStart"/>
            <w:r w:rsidRPr="0034789F">
              <w:rPr>
                <w:rFonts w:ascii="Times New Roman" w:hAnsi="Times New Roman" w:cs="Times New Roman"/>
              </w:rPr>
              <w:t>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89F">
              <w:rPr>
                <w:rFonts w:ascii="Times New Roman" w:hAnsi="Times New Roman" w:cs="Times New Roman"/>
              </w:rPr>
              <w:t>р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азработка занятий. Сост.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Н.Б.Улашенко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– Волгоград ИТД «Корифей» 2008г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Музыка. Младшая группа. Разработка занятий</w:t>
            </w:r>
            <w:proofErr w:type="gramStart"/>
            <w:r w:rsidRPr="0034789F">
              <w:rPr>
                <w:rFonts w:ascii="Times New Roman" w:hAnsi="Times New Roman" w:cs="Times New Roman"/>
              </w:rPr>
              <w:t>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4789F">
              <w:rPr>
                <w:rFonts w:ascii="Times New Roman" w:hAnsi="Times New Roman" w:cs="Times New Roman"/>
              </w:rPr>
              <w:t>и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зд.2-е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Сост.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Н.Б.Улашенко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– Волгоград ИТД «Корифей» 2008г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Музыка. </w:t>
            </w:r>
            <w:proofErr w:type="spellStart"/>
            <w:proofErr w:type="gramStart"/>
            <w:r w:rsidRPr="0034789F">
              <w:rPr>
                <w:rFonts w:ascii="Times New Roman" w:hAnsi="Times New Roman" w:cs="Times New Roman"/>
              </w:rPr>
              <w:t>Старшая-подготовительная</w:t>
            </w:r>
            <w:proofErr w:type="spellEnd"/>
            <w:proofErr w:type="gramEnd"/>
            <w:r w:rsidRPr="0034789F">
              <w:rPr>
                <w:rFonts w:ascii="Times New Roman" w:hAnsi="Times New Roman" w:cs="Times New Roman"/>
              </w:rPr>
              <w:t>. группа. Разработка занятий</w:t>
            </w:r>
            <w:proofErr w:type="gramStart"/>
            <w:r w:rsidRPr="0034789F">
              <w:rPr>
                <w:rFonts w:ascii="Times New Roman" w:hAnsi="Times New Roman" w:cs="Times New Roman"/>
              </w:rPr>
              <w:t>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34789F">
              <w:rPr>
                <w:rFonts w:ascii="Times New Roman" w:hAnsi="Times New Roman" w:cs="Times New Roman"/>
              </w:rPr>
              <w:t>и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зд.2-е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Сост.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Н.Б.Улашенко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– Волгоград ИТД «Корифей» 2008г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Методический журнал для музыкальных руководителей «Музыкальный руководитель»</w:t>
            </w:r>
            <w:proofErr w:type="gramStart"/>
            <w:r w:rsidRPr="0034789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4789F">
              <w:rPr>
                <w:rFonts w:ascii="Times New Roman" w:hAnsi="Times New Roman" w:cs="Times New Roman"/>
              </w:rPr>
              <w:t xml:space="preserve"> Учредитель и издатель: ООО изд. дом «Воспитание дошкольника». 2008г. -  2009г.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Праздник круглый год. Утренники, развлечения и вечера досуга в детском саду/ авт.-сост. О.П.Власенко, Е.А.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Гальцева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, Г.П. Попова. – Волгоград: Учитель, 2007.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Рытов Д.А. Домашний оркестр для весёлого праздника.  Мастерим и играем. – Ярославль: Академия развития; М.: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Полиграфиздат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2010. 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Никитина Е.А. Выпускные праздники в детском саду.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Сцкнарии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с нотным приложением. – М.: ТЦ Сфера, 2009.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Роот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З.Я. Весенние праздники в детском саду. Выпуск 1. Сценарии с нотным </w:t>
            </w:r>
            <w:r w:rsidRPr="0034789F">
              <w:rPr>
                <w:rFonts w:ascii="Times New Roman" w:hAnsi="Times New Roman" w:cs="Times New Roman"/>
              </w:rPr>
              <w:lastRenderedPageBreak/>
              <w:t>приложением. – М.: ТЦ Сфера, 2009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789F">
              <w:rPr>
                <w:rFonts w:ascii="Times New Roman" w:hAnsi="Times New Roman" w:cs="Times New Roman"/>
              </w:rPr>
              <w:t>Радынова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 О.П. Музыкальные шедевры: Песня</w:t>
            </w:r>
            <w:proofErr w:type="gramStart"/>
            <w:r w:rsidRPr="003478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4789F">
              <w:rPr>
                <w:rFonts w:ascii="Times New Roman" w:hAnsi="Times New Roman" w:cs="Times New Roman"/>
              </w:rPr>
              <w:t>танец, марш. – М.: ТЦ Сфера, 2009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Ах,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акрновал</w:t>
            </w:r>
            <w:proofErr w:type="spellEnd"/>
            <w:r w:rsidRPr="0034789F">
              <w:rPr>
                <w:rFonts w:ascii="Times New Roman" w:hAnsi="Times New Roman" w:cs="Times New Roman"/>
              </w:rPr>
              <w:t>!.1. Издательство «Композитор* Санкт-Петербург», 2001,2002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. Ах,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акрновал</w:t>
            </w:r>
            <w:proofErr w:type="spellEnd"/>
            <w:r w:rsidRPr="0034789F">
              <w:rPr>
                <w:rFonts w:ascii="Times New Roman" w:hAnsi="Times New Roman" w:cs="Times New Roman"/>
              </w:rPr>
              <w:t>!.2. Издательство «Композитор* Санкт-Петербург», 2006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Новогодняя сказка. Новогодний праздник для подготовительной группы детского сада. Автор композиции – Р.Ю.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Киркос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И.А.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Постоева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Издательство «Композитор* Санкт-Петербург», 2002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Игры, аттракционы, сюрпризы. 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Издательство «Композитор* Санкт-Петербург», 2002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2003-30.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2003-28.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2001-21.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2001-20.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2004-32.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Журнал «Колокольчик», Санкт-Петербург, 2005-33.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 xml:space="preserve">Музыка и чудеса. Музыкально-двигательные фантазии.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34789F">
              <w:rPr>
                <w:rFonts w:ascii="Times New Roman" w:hAnsi="Times New Roman" w:cs="Times New Roman"/>
              </w:rPr>
              <w:t xml:space="preserve">, И. </w:t>
            </w:r>
            <w:proofErr w:type="spellStart"/>
            <w:r w:rsidRPr="0034789F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34789F">
              <w:rPr>
                <w:rFonts w:ascii="Times New Roman" w:hAnsi="Times New Roman" w:cs="Times New Roman"/>
              </w:rPr>
              <w:t>. Издательство «Композитор* Санкт-Петербург», 2000.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4789F">
              <w:rPr>
                <w:rFonts w:ascii="Times New Roman" w:hAnsi="Times New Roman" w:cs="Times New Roman"/>
                <w:b/>
              </w:rPr>
              <w:t>Музыкально дидактические игры.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Музыкальный теремок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Ритмические кубики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Нам игрушки принесли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Колпачки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Зайцы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Узнай, чей звучит марш?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Кто в домике живёт?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Буратино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Что делают дети?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Определи инструмент</w:t>
            </w:r>
          </w:p>
          <w:p w:rsidR="0034789F" w:rsidRPr="0034789F" w:rsidRDefault="0034789F" w:rsidP="0034789F">
            <w:pPr>
              <w:jc w:val="both"/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Что делают в домике?</w:t>
            </w:r>
          </w:p>
          <w:p w:rsidR="0034789F" w:rsidRPr="0034789F" w:rsidRDefault="0034789F" w:rsidP="0034789F">
            <w:pPr>
              <w:rPr>
                <w:rFonts w:ascii="Times New Roman" w:hAnsi="Times New Roman" w:cs="Times New Roman"/>
              </w:rPr>
            </w:pPr>
            <w:r w:rsidRPr="0034789F">
              <w:rPr>
                <w:rFonts w:ascii="Times New Roman" w:hAnsi="Times New Roman" w:cs="Times New Roman"/>
              </w:rPr>
              <w:t>«Паровоз»</w:t>
            </w:r>
          </w:p>
        </w:tc>
      </w:tr>
    </w:tbl>
    <w:p w:rsidR="00045C6F" w:rsidRDefault="00045C6F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045C6F" w:rsidRDefault="00045C6F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sectPr w:rsidR="00F21092" w:rsidSect="00071F31">
      <w:footerReference w:type="even" r:id="rId8"/>
      <w:footerReference w:type="default" r:id="rId9"/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59D" w:rsidRDefault="0066159D" w:rsidP="00777E46">
      <w:r>
        <w:separator/>
      </w:r>
    </w:p>
  </w:endnote>
  <w:endnote w:type="continuationSeparator" w:id="1">
    <w:p w:rsidR="0066159D" w:rsidRDefault="0066159D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590682">
    <w:pPr>
      <w:rPr>
        <w:sz w:val="2"/>
        <w:szCs w:val="2"/>
      </w:rPr>
    </w:pPr>
    <w:r w:rsidRPr="00590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59068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F47AB" w:rsidRPr="000F47AB">
                    <w:rPr>
                      <w:rStyle w:val="a8"/>
                      <w:b/>
                      <w:bCs/>
                      <w:noProof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590682">
    <w:pPr>
      <w:rPr>
        <w:sz w:val="2"/>
        <w:szCs w:val="2"/>
      </w:rPr>
    </w:pPr>
    <w:r w:rsidRPr="005906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590682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0F47AB" w:rsidRPr="000F47AB">
                    <w:rPr>
                      <w:rStyle w:val="a8"/>
                      <w:b/>
                      <w:bCs/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59D" w:rsidRDefault="0066159D">
      <w:r>
        <w:separator/>
      </w:r>
    </w:p>
  </w:footnote>
  <w:footnote w:type="continuationSeparator" w:id="1">
    <w:p w:rsidR="0066159D" w:rsidRDefault="00661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71F31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47AB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503614"/>
    <w:rsid w:val="00513834"/>
    <w:rsid w:val="00590682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159D"/>
    <w:rsid w:val="00666CCB"/>
    <w:rsid w:val="00666DA3"/>
    <w:rsid w:val="0067186B"/>
    <w:rsid w:val="00671C5E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00F2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B4D75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10AFD"/>
    <w:rsid w:val="00D22899"/>
    <w:rsid w:val="00D51B89"/>
    <w:rsid w:val="00D638B8"/>
    <w:rsid w:val="00D80C7B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8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40</cp:revision>
  <cp:lastPrinted>2016-04-22T05:31:00Z</cp:lastPrinted>
  <dcterms:created xsi:type="dcterms:W3CDTF">2016-02-03T03:55:00Z</dcterms:created>
  <dcterms:modified xsi:type="dcterms:W3CDTF">2016-06-12T17:08:00Z</dcterms:modified>
</cp:coreProperties>
</file>