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1F" w:rsidRPr="009B3354" w:rsidRDefault="00C4371F" w:rsidP="00C43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354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C4371F" w:rsidRPr="00C4371F" w:rsidRDefault="00C4371F" w:rsidP="00C437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35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71F">
        <w:rPr>
          <w:rFonts w:ascii="Times New Roman" w:hAnsi="Times New Roman" w:cs="Times New Roman"/>
          <w:b/>
          <w:sz w:val="28"/>
          <w:szCs w:val="28"/>
        </w:rPr>
        <w:t>«Театрализованная деятельность как средство развития                                                      творческой  активности и социализации в обществе».</w:t>
      </w:r>
    </w:p>
    <w:p w:rsidR="00C4371F" w:rsidRDefault="00C4371F" w:rsidP="00C4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основных  современных педагогических задач  </w:t>
      </w:r>
      <w:proofErr w:type="gramStart"/>
      <w:r>
        <w:rPr>
          <w:rFonts w:ascii="Times New Roman" w:hAnsi="Times New Roman" w:cs="Times New Roman"/>
          <w:sz w:val="28"/>
          <w:szCs w:val="28"/>
        </w:rPr>
        <w:t>-ф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ормирование всесторонней творческой личности. Творческие стремления детей побуждают к самостоятельной художественной деятельности. Различные виды зрелищных развлечений, инсценировок, спектакли имеют большое значение для развития художественного восприятия, воображения, эмоциональной отзывчивости, эстетического вкуса.</w:t>
      </w:r>
    </w:p>
    <w:p w:rsidR="00C4371F" w:rsidRDefault="00C4371F" w:rsidP="00C4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так важно с самого раннего детства приобщать ребенка к музыке, театру, литературе, живописи. Чем раньше начать развивать детское творчество, тем больше результатов можно достичь.</w:t>
      </w:r>
    </w:p>
    <w:p w:rsidR="00C4371F" w:rsidRDefault="00C4371F" w:rsidP="00C4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наиболее близка и доступна ребенку, так как в ее основе лежит игра, являющаяся, по мнению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корнем всякого детского творчества.</w:t>
      </w:r>
    </w:p>
    <w:p w:rsidR="00C4371F" w:rsidRDefault="00C4371F" w:rsidP="00C4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правильных условий и правильной организации в театрализованной деятельности, происходит связь психических функци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памяти, мышления, речи, творческих способностей и развития личности ребенка в целом.</w:t>
      </w:r>
    </w:p>
    <w:p w:rsidR="00C4371F" w:rsidRDefault="00C4371F" w:rsidP="00C4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Расширению опыта ребенка способствуют театральные занятия под девизом: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Театр-творчество-дети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4371F" w:rsidRDefault="00C4371F" w:rsidP="00C4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Малыши смотрят небольшие кукольные спектакли и драматизации. Встреча с театральной куклой помогает детям расслабиться; создает радостную атмосферу, побуждает детей общаться с куклой, внимательно ее рассмотреть. Так незаметно для себя, дети включаются в театрализованные игры. </w:t>
      </w:r>
    </w:p>
    <w:p w:rsidR="00C4371F" w:rsidRDefault="00C4371F" w:rsidP="00C4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Начиная со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-ой младшей группы и до выпуска из детского сада дети занимаются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различными видами кукольных театров. Для этого используются этюды, обучающие детей приёмом управления куклами. Параллельно в каждой группе проводятся обучения детей основам актерского мастерства, прививаются навыки, необходимые для отображения  различных эмоций, настроений.</w:t>
      </w:r>
    </w:p>
    <w:p w:rsidR="00C4371F" w:rsidRDefault="00C4371F" w:rsidP="00C4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надо использовать различные виды театральной деятельности:</w:t>
      </w:r>
    </w:p>
    <w:p w:rsidR="00C4371F" w:rsidRDefault="00C4371F" w:rsidP="00C437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Драматизация – наиболее любимая форма игровой деятельности;</w:t>
      </w:r>
    </w:p>
    <w:p w:rsidR="00C4371F" w:rsidRDefault="00C4371F" w:rsidP="00C437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Кукольный, теневой, настольно плоскостной театр;</w:t>
      </w:r>
    </w:p>
    <w:p w:rsidR="00C4371F" w:rsidRDefault="00C4371F" w:rsidP="00C437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игрушек;</w:t>
      </w:r>
    </w:p>
    <w:p w:rsidR="00C4371F" w:rsidRDefault="00C4371F" w:rsidP="00C437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 игры с куклами;</w:t>
      </w:r>
    </w:p>
    <w:p w:rsidR="00C4371F" w:rsidRDefault="00C4371F" w:rsidP="00C437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картинок;</w:t>
      </w:r>
    </w:p>
    <w:p w:rsidR="00C4371F" w:rsidRDefault="00C4371F" w:rsidP="00C437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Пальчиковый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, перчаточный с участием куклы-петрушки;</w:t>
      </w:r>
    </w:p>
    <w:p w:rsidR="00C4371F" w:rsidRDefault="00C4371F" w:rsidP="00C437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Сценки и юморески для театров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тантомаресок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371F" w:rsidRDefault="00C4371F" w:rsidP="00C4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различные виды зрелищных развлечений, инсценировок, спектакли имеют большое значение для развития </w:t>
      </w:r>
      <w:r>
        <w:rPr>
          <w:rFonts w:ascii="Times New Roman" w:hAnsi="Times New Roman" w:cs="Times New Roman"/>
          <w:sz w:val="28"/>
          <w:szCs w:val="28"/>
        </w:rPr>
        <w:lastRenderedPageBreak/>
        <w:t>художественного вкуса, творческой активности; овладевать навыками и средствами коммуникации.</w:t>
      </w:r>
    </w:p>
    <w:p w:rsidR="00C4371F" w:rsidRDefault="00C4371F" w:rsidP="00C4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Важнейшая роль в театрализованных представлениях принадлежит музыке. Она способствует более эмоциональному восприятию содержания; придает особую выразительность действиям персонажей.</w:t>
      </w:r>
    </w:p>
    <w:p w:rsidR="00C4371F" w:rsidRDefault="00C4371F" w:rsidP="00C4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Спектакль как деятельность «для других» усиливает эмоционально-творческий подъём детей, содействует возникновению чувства артистичности, увлеченности.</w:t>
      </w:r>
    </w:p>
    <w:p w:rsidR="00C4371F" w:rsidRDefault="00C4371F" w:rsidP="00C4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сценарии должны соответствовать возрасту, базироваться на сюжетной основе, где основными другими лицами становятся дети в образе знакомых кукольных или игрушечных персонажей.</w:t>
      </w:r>
    </w:p>
    <w:p w:rsidR="00C4371F" w:rsidRDefault="00C4371F" w:rsidP="00C4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не оставить безучастными ни одного ребенка, каждый должен получить пусть небольшую, но незаменимую роль.</w:t>
      </w:r>
    </w:p>
    <w:p w:rsidR="00C4371F" w:rsidRDefault="00C4371F" w:rsidP="00C4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 педагогов в направлении театральной деятельности – сделать жизнь воспитанников интересной  и содержательной, наполненной яркими впечатлениями, интересными делами, радостью творчества, стремиться, чтобы навыки, полученные в театрализованных играх, дети смогли применить в повседневной жизни.</w:t>
      </w:r>
    </w:p>
    <w:p w:rsidR="00C4371F" w:rsidRDefault="00C4371F" w:rsidP="00C4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театральная жизнь в детском саду является средством художественно-эстетического воспитания, предполагает особое внимание и к личности ребенка, и к его музыкально-театральным интересам, а также к дальнейшему развитию его творческих способностей.</w:t>
      </w:r>
    </w:p>
    <w:p w:rsidR="00C4371F" w:rsidRDefault="00C4371F" w:rsidP="00C43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71F" w:rsidRDefault="00C4371F" w:rsidP="00C437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Введите в мир театра малыша, </w:t>
      </w:r>
    </w:p>
    <w:p w:rsidR="00C4371F" w:rsidRDefault="00C4371F" w:rsidP="00C437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 узнает, как сказка хороша,</w:t>
      </w:r>
    </w:p>
    <w:p w:rsidR="00C4371F" w:rsidRDefault="00C4371F" w:rsidP="00C437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Проникнется и мудростью, и добротой, </w:t>
      </w:r>
    </w:p>
    <w:p w:rsidR="00C4371F" w:rsidRDefault="00C4371F" w:rsidP="00C437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чувством сказочным пойдет он</w:t>
      </w:r>
    </w:p>
    <w:p w:rsidR="00C4371F" w:rsidRDefault="00C4371F" w:rsidP="00C437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жизненной тропой.</w:t>
      </w:r>
    </w:p>
    <w:p w:rsidR="00C4371F" w:rsidRDefault="00C4371F" w:rsidP="00C437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Г.Попова</w:t>
      </w:r>
    </w:p>
    <w:p w:rsidR="00C4371F" w:rsidRDefault="00C4371F" w:rsidP="00C437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371F" w:rsidRPr="00C4371F" w:rsidRDefault="00C4371F" w:rsidP="00C4371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371F">
        <w:rPr>
          <w:rFonts w:ascii="Times New Roman" w:hAnsi="Times New Roman" w:cs="Times New Roman"/>
          <w:b/>
          <w:sz w:val="28"/>
          <w:szCs w:val="28"/>
        </w:rPr>
        <w:t>Музыкальный руководитель   Пушкарёва Е.И.</w:t>
      </w:r>
    </w:p>
    <w:p w:rsidR="0056403B" w:rsidRPr="00C4371F" w:rsidRDefault="0056403B" w:rsidP="00C4371F"/>
    <w:sectPr w:rsidR="0056403B" w:rsidRPr="00C4371F" w:rsidSect="0056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17A48"/>
    <w:multiLevelType w:val="hybridMultilevel"/>
    <w:tmpl w:val="43464400"/>
    <w:lvl w:ilvl="0" w:tplc="62585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A51691"/>
    <w:multiLevelType w:val="hybridMultilevel"/>
    <w:tmpl w:val="C6C29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01DA1"/>
    <w:rsid w:val="00201DA1"/>
    <w:rsid w:val="0056403B"/>
    <w:rsid w:val="00C4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DA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3231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2017-01-18T05:46:00Z</dcterms:created>
  <dcterms:modified xsi:type="dcterms:W3CDTF">2017-01-18T05:50:00Z</dcterms:modified>
</cp:coreProperties>
</file>