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E0" w:rsidRDefault="00AA1EE0" w:rsidP="004601FE">
      <w:pPr>
        <w:shd w:val="clear" w:color="auto" w:fill="FFFFFF"/>
        <w:spacing w:before="75" w:after="75" w:line="240" w:lineRule="auto"/>
        <w:jc w:val="center"/>
        <w:outlineLvl w:val="1"/>
        <w:rPr>
          <w:rFonts w:ascii="Times New Roman" w:eastAsia="Times New Roman" w:hAnsi="Times New Roman" w:cs="Times New Roman"/>
          <w:b/>
          <w:bCs/>
          <w:color w:val="0070C0"/>
          <w:sz w:val="32"/>
          <w:szCs w:val="32"/>
        </w:rPr>
      </w:pPr>
      <w:r w:rsidRPr="00AA1EE0">
        <w:rPr>
          <w:rFonts w:ascii="Trebuchet MS" w:eastAsia="Times New Roman" w:hAnsi="Trebuchet MS" w:cs="Times New Roman"/>
          <w:b/>
          <w:bCs/>
          <w:color w:val="A71E90"/>
          <w:sz w:val="32"/>
          <w:szCs w:val="32"/>
        </w:rPr>
        <w:br/>
      </w:r>
      <w:r w:rsidRPr="004601FE">
        <w:rPr>
          <w:rFonts w:ascii="Times New Roman" w:eastAsia="Times New Roman" w:hAnsi="Times New Roman" w:cs="Times New Roman"/>
          <w:b/>
          <w:bCs/>
          <w:color w:val="0070C0"/>
          <w:sz w:val="32"/>
          <w:szCs w:val="32"/>
        </w:rPr>
        <w:t>Как привить ребёнку дисциплину. Полезные советы и рекомендации для родителей дошкольников</w:t>
      </w:r>
    </w:p>
    <w:p w:rsidR="004601FE" w:rsidRDefault="004601FE" w:rsidP="004601FE">
      <w:pPr>
        <w:shd w:val="clear" w:color="auto" w:fill="FFFFFF"/>
        <w:spacing w:before="75" w:after="75" w:line="240" w:lineRule="auto"/>
        <w:jc w:val="center"/>
        <w:outlineLvl w:val="1"/>
        <w:rPr>
          <w:rFonts w:ascii="Times New Roman" w:eastAsia="Times New Roman" w:hAnsi="Times New Roman" w:cs="Times New Roman"/>
          <w:b/>
          <w:bCs/>
          <w:color w:val="0070C0"/>
          <w:sz w:val="32"/>
          <w:szCs w:val="32"/>
        </w:rPr>
      </w:pPr>
    </w:p>
    <w:p w:rsidR="004601FE" w:rsidRPr="004601FE" w:rsidRDefault="004601FE" w:rsidP="004601FE">
      <w:pPr>
        <w:shd w:val="clear" w:color="auto" w:fill="FFFFFF"/>
        <w:spacing w:before="75" w:after="75" w:line="240" w:lineRule="auto"/>
        <w:jc w:val="center"/>
        <w:outlineLvl w:val="1"/>
        <w:rPr>
          <w:rFonts w:ascii="Times New Roman" w:eastAsia="Times New Roman" w:hAnsi="Times New Roman" w:cs="Times New Roman"/>
          <w:b/>
          <w:bCs/>
          <w:color w:val="0070C0"/>
          <w:sz w:val="32"/>
          <w:szCs w:val="32"/>
        </w:rPr>
      </w:pPr>
      <w:r>
        <w:rPr>
          <w:rFonts w:ascii="Times New Roman" w:eastAsia="Times New Roman" w:hAnsi="Times New Roman" w:cs="Times New Roman"/>
          <w:b/>
          <w:bCs/>
          <w:noProof/>
          <w:color w:val="0070C0"/>
          <w:sz w:val="32"/>
          <w:szCs w:val="32"/>
        </w:rPr>
        <w:drawing>
          <wp:inline distT="0" distB="0" distL="0" distR="0">
            <wp:extent cx="2533650" cy="3048000"/>
            <wp:effectExtent l="19050" t="0" r="0" b="0"/>
            <wp:docPr id="1" name="Рисунок 0"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4"/>
                    <a:stretch>
                      <a:fillRect/>
                    </a:stretch>
                  </pic:blipFill>
                  <pic:spPr>
                    <a:xfrm>
                      <a:off x="0" y="0"/>
                      <a:ext cx="2533650" cy="3048000"/>
                    </a:xfrm>
                    <a:prstGeom prst="rect">
                      <a:avLst/>
                    </a:prstGeom>
                  </pic:spPr>
                </pic:pic>
              </a:graphicData>
            </a:graphic>
          </wp:inline>
        </w:drawing>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 Когда вы отдаете распоряжения,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2. Сообщайте детям заранее, что они должны подготовиться к какому-то занятию (например, к обеду) через пять минут.</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3. Предоставляйте детям как можно больше возможностей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4. Всякий раз объясняйте детям, почему вы хотите, чтобы то или иное дело было сделано.</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5. Давайте им только одно задание на определенный период времени, чтобы они не были перегружены слишком большим количеством распоряжений.</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 дальнейшем придерживайтесь совместно достигнутого уговора.</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lastRenderedPageBreak/>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 xml:space="preserve">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w:t>
      </w:r>
      <w:proofErr w:type="gramStart"/>
      <w:r w:rsidRPr="004601FE">
        <w:rPr>
          <w:rFonts w:ascii="Times New Roman" w:eastAsia="Times New Roman" w:hAnsi="Times New Roman" w:cs="Times New Roman"/>
          <w:color w:val="000000"/>
          <w:sz w:val="28"/>
          <w:szCs w:val="28"/>
        </w:rPr>
        <w:t>контроля за</w:t>
      </w:r>
      <w:proofErr w:type="gramEnd"/>
      <w:r w:rsidRPr="004601FE">
        <w:rPr>
          <w:rFonts w:ascii="Times New Roman" w:eastAsia="Times New Roman" w:hAnsi="Times New Roman" w:cs="Times New Roman"/>
          <w:color w:val="000000"/>
          <w:sz w:val="28"/>
          <w:szCs w:val="28"/>
        </w:rPr>
        <w:t xml:space="preserve"> поведением.</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11. 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12. 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AA1EE0"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4601FE" w:rsidRDefault="004601FE"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p>
    <w:p w:rsidR="004601FE" w:rsidRPr="004601FE" w:rsidRDefault="004601FE"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AA1EE0" w:rsidRDefault="00AA1EE0" w:rsidP="004601FE">
      <w:pPr>
        <w:shd w:val="clear" w:color="auto" w:fill="FFFFFF"/>
        <w:spacing w:before="150" w:after="30" w:line="240" w:lineRule="auto"/>
        <w:jc w:val="center"/>
        <w:outlineLvl w:val="2"/>
        <w:rPr>
          <w:rFonts w:ascii="Times New Roman" w:eastAsia="Times New Roman" w:hAnsi="Times New Roman" w:cs="Times New Roman"/>
          <w:b/>
          <w:bCs/>
          <w:color w:val="39306F"/>
          <w:sz w:val="28"/>
          <w:szCs w:val="28"/>
        </w:rPr>
      </w:pPr>
      <w:r w:rsidRPr="004601FE">
        <w:rPr>
          <w:rFonts w:ascii="Times New Roman" w:eastAsia="Times New Roman" w:hAnsi="Times New Roman" w:cs="Times New Roman"/>
          <w:b/>
          <w:bCs/>
          <w:color w:val="39306F"/>
          <w:sz w:val="28"/>
          <w:szCs w:val="28"/>
        </w:rPr>
        <w:lastRenderedPageBreak/>
        <w:t>Дисциплина с любовью</w:t>
      </w: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P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noProof/>
          <w:color w:val="39306F"/>
          <w:sz w:val="28"/>
          <w:szCs w:val="28"/>
        </w:rPr>
        <w:drawing>
          <wp:inline distT="0" distB="0" distL="0" distR="0">
            <wp:extent cx="3429000" cy="4191000"/>
            <wp:effectExtent l="19050" t="0" r="0" b="0"/>
            <wp:docPr id="3" name="Рисунок 2" descr="imgpre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5"/>
                    <a:stretch>
                      <a:fillRect/>
                    </a:stretch>
                  </pic:blipFill>
                  <pic:spPr>
                    <a:xfrm>
                      <a:off x="0" y="0"/>
                      <a:ext cx="3429000" cy="4191000"/>
                    </a:xfrm>
                    <a:prstGeom prst="rect">
                      <a:avLst/>
                    </a:prstGeom>
                  </pic:spPr>
                </pic:pic>
              </a:graphicData>
            </a:graphic>
          </wp:inline>
        </w:drawing>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Разговаривайте с детьми уважительно. Приветствуйте их появление в вашей семье.</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Помогайте им самостоятельно оценивать хорошие и плохие поступки.</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Приучайте детей самих принимать решения о действии или бездействии в различных ситуациях.</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Никогда не унижайте детей - никогда!</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w:t>
      </w:r>
      <w:proofErr w:type="spellStart"/>
      <w:r w:rsidRPr="004601FE">
        <w:rPr>
          <w:rFonts w:ascii="Times New Roman" w:eastAsia="Times New Roman" w:hAnsi="Times New Roman" w:cs="Times New Roman"/>
          <w:color w:val="000000"/>
          <w:sz w:val="28"/>
          <w:szCs w:val="28"/>
        </w:rPr>
        <w:t>Аргументированно</w:t>
      </w:r>
      <w:proofErr w:type="spellEnd"/>
      <w:r w:rsidRPr="004601FE">
        <w:rPr>
          <w:rFonts w:ascii="Times New Roman" w:eastAsia="Times New Roman" w:hAnsi="Times New Roman" w:cs="Times New Roman"/>
          <w:color w:val="000000"/>
          <w:sz w:val="28"/>
          <w:szCs w:val="28"/>
        </w:rPr>
        <w:t xml:space="preserve"> объясняйте детям, почему в каждом конкретном случае надо поступать определённым образом, а не иначе. При этом контролируйте, что вы говорите, объяснения типа «потому что я так хочу» не убедят ребёнка. Дети не любят приказов и могут просто отстраниться от общения с вами. Убеждение, доверительные беседы, диалоги на равных помогут вам завоевать авторитет у ребёнка.</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Пока они еще очень малы, объясняйте детям все, что вы делаете. Они не всегда поймут вас, но почувствуют образ ваших мыслей и ваше к ним уважение. Это может произойти даже до того, как они научатся говорить.</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Постоянно информируйте ребёнка и поддерживайте его вовлеченность в события.</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Предотвращайте малейшее непонимание простыми объяснениями.</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Не противодействуйте ребёнку.</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lastRenderedPageBreak/>
        <w:t>➣</w:t>
      </w:r>
      <w:r w:rsidRPr="004601FE">
        <w:rPr>
          <w:rFonts w:ascii="Times New Roman" w:eastAsia="Times New Roman" w:hAnsi="Times New Roman" w:cs="Times New Roman"/>
          <w:color w:val="000000"/>
          <w:sz w:val="28"/>
          <w:szCs w:val="28"/>
        </w:rPr>
        <w:t xml:space="preserve"> Избегайте приказного тона.</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Выполняйте свои обещания.</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Реагируйте на любую ситуацию без проволочек.</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Физические меры воздействия и оскорбления категорически запрещены.</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Не стесняйтесь проявлять свою любовь к ребёнку.</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Если всё-таки необходимо сделать «внушение», сделайте это наедине.</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Обсудите с ребёнком его поведение, вызвавшее необходимость «внушения».</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MS Gothic" w:hAnsi="MS Gothic" w:cs="Times New Roman"/>
          <w:color w:val="000000"/>
          <w:sz w:val="28"/>
          <w:szCs w:val="28"/>
        </w:rPr>
        <w:t>➣</w:t>
      </w:r>
      <w:r w:rsidRPr="004601FE">
        <w:rPr>
          <w:rFonts w:ascii="Times New Roman" w:eastAsia="Times New Roman" w:hAnsi="Times New Roman" w:cs="Times New Roman"/>
          <w:color w:val="000000"/>
          <w:sz w:val="28"/>
          <w:szCs w:val="28"/>
        </w:rPr>
        <w:t xml:space="preserve"> А потом побудьте вместе и убедитесь, что он правильно всё понял.</w:t>
      </w: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AA1EE0" w:rsidRPr="004601FE" w:rsidRDefault="00AA1EE0" w:rsidP="004601FE">
      <w:pPr>
        <w:shd w:val="clear" w:color="auto" w:fill="FFFFFF"/>
        <w:spacing w:before="150" w:after="30" w:line="240" w:lineRule="auto"/>
        <w:jc w:val="center"/>
        <w:outlineLvl w:val="2"/>
        <w:rPr>
          <w:rFonts w:ascii="Times New Roman" w:eastAsia="Times New Roman" w:hAnsi="Times New Roman" w:cs="Times New Roman"/>
          <w:b/>
          <w:bCs/>
          <w:color w:val="00B050"/>
          <w:sz w:val="28"/>
          <w:szCs w:val="28"/>
        </w:rPr>
      </w:pPr>
      <w:r w:rsidRPr="004601FE">
        <w:rPr>
          <w:rFonts w:ascii="Times New Roman" w:eastAsia="Times New Roman" w:hAnsi="Times New Roman" w:cs="Times New Roman"/>
          <w:b/>
          <w:bCs/>
          <w:color w:val="00B050"/>
          <w:sz w:val="28"/>
          <w:szCs w:val="28"/>
        </w:rPr>
        <w:lastRenderedPageBreak/>
        <w:t>Положение о наказаниях и поощрениях</w:t>
      </w:r>
    </w:p>
    <w:p w:rsid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p>
    <w:p w:rsidR="004601FE" w:rsidRPr="004601FE" w:rsidRDefault="004601FE" w:rsidP="00AA1EE0">
      <w:pPr>
        <w:shd w:val="clear" w:color="auto" w:fill="FFFFFF"/>
        <w:spacing w:before="150" w:after="3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noProof/>
          <w:color w:val="39306F"/>
          <w:sz w:val="28"/>
          <w:szCs w:val="28"/>
        </w:rPr>
        <w:drawing>
          <wp:inline distT="0" distB="0" distL="0" distR="0">
            <wp:extent cx="2400300" cy="1504950"/>
            <wp:effectExtent l="19050" t="0" r="0" b="0"/>
            <wp:docPr id="4" name="Рисунок 3" descr="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6"/>
                    <a:stretch>
                      <a:fillRect/>
                    </a:stretch>
                  </pic:blipFill>
                  <pic:spPr>
                    <a:xfrm>
                      <a:off x="0" y="0"/>
                      <a:ext cx="2400300" cy="1504950"/>
                    </a:xfrm>
                    <a:prstGeom prst="rect">
                      <a:avLst/>
                    </a:prstGeom>
                  </pic:spPr>
                </pic:pic>
              </a:graphicData>
            </a:graphic>
          </wp:inline>
        </w:drawing>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 Чем разнообразнее и неожиданнее поощрения, тем они действенней.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ребёнка. Неожиданная награда лучше запоминается, а конфета за каждый хороший поступок теряет свою роль «быть поощрением».</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2. Наказание должно быть значимым для ребёнка, иначе оно теряет свой смысл и не служит для прерывания нежелательного поведения. Если ребёнка наказывают, оставляя дома, а он при этом не хотел идти в гости, то вряд ли это событие можно считать наказанием.</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3. Ребёнок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оказали им родители. Осуществляя выбор, они к тому же лучше запоминают, что может последовать за определенным поведением, и это повышает их ответственность.</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 xml:space="preserve">4. Лучше использовать поощрения, чем наказания. Если нужное поведение поощрять, а ненужное игнорировать, то необходимые навыки формируются быстрее, </w:t>
      </w:r>
      <w:proofErr w:type="gramStart"/>
      <w:r w:rsidRPr="004601FE">
        <w:rPr>
          <w:rFonts w:ascii="Times New Roman" w:eastAsia="Times New Roman" w:hAnsi="Times New Roman" w:cs="Times New Roman"/>
          <w:color w:val="000000"/>
          <w:sz w:val="28"/>
          <w:szCs w:val="28"/>
        </w:rPr>
        <w:t>чем</w:t>
      </w:r>
      <w:proofErr w:type="gramEnd"/>
      <w:r w:rsidRPr="004601FE">
        <w:rPr>
          <w:rFonts w:ascii="Times New Roman" w:eastAsia="Times New Roman" w:hAnsi="Times New Roman" w:cs="Times New Roman"/>
          <w:color w:val="000000"/>
          <w:sz w:val="28"/>
          <w:szCs w:val="28"/>
        </w:rPr>
        <w:t xml:space="preserve"> если используются и поощрения, и наказания. Поощрения должны исполняться. Очень важно, чтобы обещанная награда была получена, поэтому не стоит давать невыполнимых обещаний.</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b/>
          <w:bCs/>
          <w:color w:val="000000"/>
          <w:sz w:val="28"/>
          <w:szCs w:val="28"/>
        </w:rPr>
        <w:t>Правила, которые помогут наладить и поддерживать в семье бесконфликтную дисциплину:</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1. Правила (ограничения, требования, запреты) обязательны в жизни ребёнка.</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2. Правил (ограничений, требований, запретов) не следует создавать слишком много, и им необходимо быть гибкими.</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3. Родительские требования не должны вступать в явное противоречие с важнейшими потребностями ребёнка (движение, познание, упражнение).</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4. Правила (ограничение, требование, запреты) согласуются взрослыми между собой.</w:t>
      </w:r>
    </w:p>
    <w:p w:rsidR="00AA1EE0" w:rsidRPr="004601FE" w:rsidRDefault="00AA1EE0" w:rsidP="00AA1EE0">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601FE">
        <w:rPr>
          <w:rFonts w:ascii="Times New Roman" w:eastAsia="Times New Roman" w:hAnsi="Times New Roman" w:cs="Times New Roman"/>
          <w:color w:val="000000"/>
          <w:sz w:val="28"/>
          <w:szCs w:val="28"/>
        </w:rPr>
        <w:t>5. Тон, в котором сообщается требование или запрет, должен быть скорее дружественно-разъяснительным, чем повелительным.</w:t>
      </w:r>
    </w:p>
    <w:p w:rsidR="00AA1EE0" w:rsidRPr="004601FE" w:rsidRDefault="00AA1EE0">
      <w:pPr>
        <w:rPr>
          <w:rFonts w:ascii="Times New Roman" w:hAnsi="Times New Roman" w:cs="Times New Roman"/>
          <w:sz w:val="28"/>
          <w:szCs w:val="28"/>
        </w:rPr>
      </w:pPr>
    </w:p>
    <w:sectPr w:rsidR="00AA1EE0" w:rsidRPr="00460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1EE0"/>
    <w:rsid w:val="004601FE"/>
    <w:rsid w:val="00AA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1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1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1E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A1EE0"/>
    <w:rPr>
      <w:rFonts w:ascii="Times New Roman" w:eastAsia="Times New Roman" w:hAnsi="Times New Roman" w:cs="Times New Roman"/>
      <w:b/>
      <w:bCs/>
      <w:sz w:val="27"/>
      <w:szCs w:val="27"/>
    </w:rPr>
  </w:style>
  <w:style w:type="paragraph" w:styleId="a3">
    <w:name w:val="Normal (Web)"/>
    <w:basedOn w:val="a"/>
    <w:uiPriority w:val="99"/>
    <w:semiHidden/>
    <w:unhideWhenUsed/>
    <w:rsid w:val="00AA1E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1EE0"/>
    <w:rPr>
      <w:b/>
      <w:bCs/>
    </w:rPr>
  </w:style>
  <w:style w:type="paragraph" w:styleId="a5">
    <w:name w:val="Balloon Text"/>
    <w:basedOn w:val="a"/>
    <w:link w:val="a6"/>
    <w:uiPriority w:val="99"/>
    <w:semiHidden/>
    <w:unhideWhenUsed/>
    <w:rsid w:val="00460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9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2019-12-05T09:34:00Z</dcterms:created>
  <dcterms:modified xsi:type="dcterms:W3CDTF">2019-12-05T13:23:00Z</dcterms:modified>
</cp:coreProperties>
</file>