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39" w:rsidRPr="005E1A39" w:rsidRDefault="005E1A39" w:rsidP="005E1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3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E1A39" w:rsidRPr="005E1A39" w:rsidRDefault="005E1A39" w:rsidP="005E1A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A39">
        <w:rPr>
          <w:rFonts w:ascii="Times New Roman" w:hAnsi="Times New Roman" w:cs="Times New Roman"/>
          <w:b/>
          <w:color w:val="FF0000"/>
          <w:sz w:val="28"/>
          <w:szCs w:val="28"/>
        </w:rPr>
        <w:t>«ДОМАШНИЙ ОРКЕСТР»</w:t>
      </w:r>
    </w:p>
    <w:p w:rsidR="005E1A39" w:rsidRPr="005E1A39" w:rsidRDefault="005E1A39" w:rsidP="009677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проблема потери интереса общества к родной культуре. </w:t>
      </w:r>
      <w:proofErr w:type="spellStart"/>
      <w:r w:rsidRPr="005E1A39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5E1A39">
        <w:rPr>
          <w:rFonts w:ascii="Times New Roman" w:hAnsi="Times New Roman" w:cs="Times New Roman"/>
          <w:sz w:val="28"/>
          <w:szCs w:val="28"/>
        </w:rPr>
        <w:t xml:space="preserve"> народного творчества в коммерческих СМИ привела к тому, что дети оказались оторванными от национальных истоков, а отсутствие информационной альтернативы лишает подрастающее поколение возможности реализовать конституционное право на доступ к отечественному культурному наследию.</w:t>
      </w:r>
    </w:p>
    <w:p w:rsidR="005E1A39" w:rsidRPr="005E1A39" w:rsidRDefault="005E1A39" w:rsidP="009677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>Традиции нашей страны неразрывно связаны с исполнительством на народных музыкальных инструментах. Оркестр народных инструментов является одной из жемчужин нашей культуры, не имеющей аналогов в мире.</w:t>
      </w:r>
    </w:p>
    <w:p w:rsidR="005E1A39" w:rsidRPr="005E1A39" w:rsidRDefault="005E1A39" w:rsidP="009677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>Для детей, первое знакомство с оркестром должно стать красочным, информативным, а главное – запоминающимся. Необходимо заинтересовать детей, показать всю красоту, мелодичность оркестра.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Включение в домашний досуг игры на музыкальных инструментах всегда является украшением музыкального воспитания.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    Для игр и развлечений с детьми дошкольного возраста обычно используются инструменты, который не имеют четко выраженной </w:t>
      </w:r>
      <w:proofErr w:type="spellStart"/>
      <w:r w:rsidRPr="005E1A39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5E1A39">
        <w:rPr>
          <w:rFonts w:ascii="Times New Roman" w:hAnsi="Times New Roman" w:cs="Times New Roman"/>
          <w:sz w:val="28"/>
          <w:szCs w:val="28"/>
        </w:rPr>
        <w:t>, поэтому их принято называть шумовыми. К их числу относятся: барабан, бубен, колокольчики, треугольник, деревянные палочки, маракасы и др.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   Каждый из этих инструментов можно иметь дома, и это не потребует больших затрат. В приобретении простейших шумовых инструментов есть свои хитрости. Колокольчики можно приобрести в отделе рыболовных принадлежностей. Для удобства игры их можно подвесить на скрепке. Некоторые из шумовых инструментов можно изготовить самим. Не нужно забывать также и о деревянных ложках, которые есть почти в каждой семье. Прежде чем играть на музыкальных инструментах, дети должны узнать их название и способ игры на них. Кроме того, у ребят следует с самого начала воспитывать культуру пользования инструментами: с ними следует обращаться бережно: брать, играть на них и класть на стол или убирать в специальную коробку надо аккуратно.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     Играть на музыкальном инструменте нужно правильно и старательно. Если на инструменте можно играть разными способами, как, например, на бубне, то надо научиться играть этими способами.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     При знакомстве с музыкальными инструментами с ребятами нужно обсуждать, какой тембр голоса имеет каждый из них.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    При знакомстве с рядом музыкальных инструментов можно поиграть в игру «Узнай по голосу». Взрослый показывает имеющиеся у него </w:t>
      </w:r>
      <w:r w:rsidRPr="005E1A39">
        <w:rPr>
          <w:rFonts w:ascii="Times New Roman" w:hAnsi="Times New Roman" w:cs="Times New Roman"/>
          <w:sz w:val="28"/>
          <w:szCs w:val="28"/>
        </w:rPr>
        <w:lastRenderedPageBreak/>
        <w:t>музыкальные инструменты и демонстрирует их голоса, а дети на слух определяют, какой из инструментов прозвучал.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A39">
        <w:rPr>
          <w:rFonts w:ascii="Times New Roman" w:hAnsi="Times New Roman" w:cs="Times New Roman"/>
          <w:sz w:val="28"/>
          <w:szCs w:val="28"/>
        </w:rPr>
        <w:t xml:space="preserve">      В домашнем оркестре можно разучить аккомпанемент к русским народным песням, таким как «Светит месяц» или «Калинка». Они будут задорнее звучать при звуке ложек и погремушек. Игра в домашнем оркестре объединяет всю семью, вселяет в ребенка уверенность в необходимости таких занятий, формирует основы семейной музыкальной традиции.</w:t>
      </w: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A39" w:rsidRPr="005E1A39" w:rsidRDefault="005E1A39" w:rsidP="0096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5E1A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Организация </w:t>
      </w:r>
      <w:r w:rsidRPr="005E1A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оркестра</w:t>
      </w:r>
      <w:r w:rsidR="0096774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1A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6774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1A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сложное</w:t>
      </w:r>
      <w:r w:rsidRPr="005E1A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5E1A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трудоёмкое, но вполне реальное дело. Дошкольников очень привлекает </w:t>
      </w:r>
      <w:r w:rsidRPr="005E1A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на музыкальных инструментах и их звучание</w:t>
      </w:r>
      <w:r w:rsidRPr="005E1A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Они с довольствием подыгрывают себе в пении и используют свое умение в других видах творческой деятельности, а это не только объединяет детей, но и расширяет их </w:t>
      </w:r>
      <w:r w:rsidRPr="005E1A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музыкальные знания</w:t>
      </w:r>
      <w:r w:rsidRPr="005E1A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способствует их всестороннему развитию.</w:t>
      </w:r>
    </w:p>
    <w:p w:rsidR="007B029C" w:rsidRDefault="007B029C"/>
    <w:sectPr w:rsidR="007B029C" w:rsidSect="000E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A39"/>
    <w:rsid w:val="000E53F0"/>
    <w:rsid w:val="005E1A39"/>
    <w:rsid w:val="007B029C"/>
    <w:rsid w:val="0096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A3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5E1A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3</cp:revision>
  <dcterms:created xsi:type="dcterms:W3CDTF">2021-04-19T04:18:00Z</dcterms:created>
  <dcterms:modified xsi:type="dcterms:W3CDTF">2021-04-19T04:38:00Z</dcterms:modified>
</cp:coreProperties>
</file>